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74E1A" w14:textId="76677DCD" w:rsidR="0066299B" w:rsidRPr="00DB34F4" w:rsidRDefault="00932E3C" w:rsidP="0066299B">
      <w:pPr>
        <w:spacing w:after="79" w:line="320" w:lineRule="atLeast"/>
        <w:outlineLvl w:val="0"/>
        <w:rPr>
          <w:rFonts w:ascii="Arial" w:eastAsia="Times New Roman" w:hAnsi="Arial" w:cs="Arial"/>
          <w:b/>
          <w:color w:val="DD480E"/>
          <w:sz w:val="66"/>
          <w:szCs w:val="66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DD480E"/>
          <w:sz w:val="66"/>
          <w:szCs w:val="66"/>
        </w:rPr>
        <w:t>The</w:t>
      </w:r>
      <w:r w:rsidR="00433F82">
        <w:rPr>
          <w:rFonts w:ascii="Arial" w:eastAsia="Times New Roman" w:hAnsi="Arial" w:cs="Arial"/>
          <w:b/>
          <w:color w:val="DD480E"/>
          <w:sz w:val="66"/>
          <w:szCs w:val="66"/>
        </w:rPr>
        <w:t xml:space="preserve"> AAZK</w:t>
      </w:r>
      <w:r>
        <w:rPr>
          <w:rFonts w:ascii="Arial" w:eastAsia="Times New Roman" w:hAnsi="Arial" w:cs="Arial"/>
          <w:b/>
          <w:color w:val="DD480E"/>
          <w:sz w:val="66"/>
          <w:szCs w:val="66"/>
        </w:rPr>
        <w:t xml:space="preserve"> </w:t>
      </w:r>
      <w:r w:rsidR="0066299B" w:rsidRPr="00DB34F4">
        <w:rPr>
          <w:rFonts w:ascii="Arial" w:eastAsia="Times New Roman" w:hAnsi="Arial" w:cs="Arial"/>
          <w:b/>
          <w:color w:val="DD480E"/>
          <w:sz w:val="66"/>
          <w:szCs w:val="66"/>
        </w:rPr>
        <w:t>Nico van Strien Leadership in Conservation Award</w:t>
      </w:r>
    </w:p>
    <w:p w14:paraId="053BF718" w14:textId="7C7A2B7F" w:rsidR="0066299B" w:rsidRPr="009E191D" w:rsidRDefault="0066299B" w:rsidP="0066299B">
      <w:pPr>
        <w:spacing w:before="79" w:after="3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 xml:space="preserve">The purpose of the Nico van Strien Leadership in Conservation Award is to recognize outstanding AAZK member-initiated contributions to the conservation of wildlife and their habitats. It will be presented to an individual AAZK member or a team of AAZK members in good standing who have showed a dedication to the stewardship of the natural world through the creation, continuation, and/or promotion of a conservation project that is not the primary part of their job. AAZK members must often find pockets of their own personal time to nurture personal conservation efforts. These selfless efforts </w:t>
      </w:r>
      <w:r w:rsidR="00BE25F0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Pr="009E191D">
        <w:rPr>
          <w:rFonts w:ascii="Times New Roman" w:eastAsia="Times New Roman" w:hAnsi="Times New Roman" w:cs="Times New Roman"/>
          <w:sz w:val="24"/>
          <w:szCs w:val="24"/>
        </w:rPr>
        <w:t>make a positive difference to local ecosystems and inspire communities to action, are a fundamental part of a zoo professional’s philosophy.</w:t>
      </w:r>
    </w:p>
    <w:p w14:paraId="576FBA7A" w14:textId="30905682" w:rsidR="007A3C85" w:rsidRPr="00DB34F4" w:rsidRDefault="0066299B" w:rsidP="0066299B">
      <w:pPr>
        <w:spacing w:before="79" w:after="3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first-place recipient(s) of this award receives the Leadership in Conservation Award plaque and $500.00. Second place applicant will be identified during the review process and will be given </w:t>
      </w:r>
      <w:r w:rsidR="00763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9E191D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of Recognition in Conservation Award with a description of their</w:t>
      </w:r>
      <w:r w:rsidR="00122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0B7B"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r w:rsidRPr="009E191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567642" w14:textId="77777777" w:rsidR="0066299B" w:rsidRPr="009E191D" w:rsidRDefault="0066299B" w:rsidP="0066299B">
      <w:pPr>
        <w:spacing w:after="79" w:line="240" w:lineRule="auto"/>
        <w:outlineLvl w:val="3"/>
        <w:rPr>
          <w:rFonts w:ascii="Arial" w:eastAsia="Times New Roman" w:hAnsi="Arial" w:cs="Arial"/>
          <w:color w:val="DD480E"/>
          <w:sz w:val="42"/>
          <w:szCs w:val="42"/>
        </w:rPr>
      </w:pPr>
      <w:r w:rsidRPr="009E191D">
        <w:rPr>
          <w:rFonts w:ascii="Arial" w:eastAsia="Times New Roman" w:hAnsi="Arial" w:cs="Arial"/>
          <w:color w:val="DD480E"/>
          <w:sz w:val="42"/>
          <w:szCs w:val="42"/>
        </w:rPr>
        <w:t>     Qualifications</w:t>
      </w:r>
    </w:p>
    <w:p w14:paraId="27036C50" w14:textId="77777777" w:rsidR="0066299B" w:rsidRPr="009E191D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The nominees shall be AAZK-members in good-standing associated with a North American Zoological Institution, aquarium or related facility.</w:t>
      </w:r>
    </w:p>
    <w:p w14:paraId="495F0497" w14:textId="77777777" w:rsidR="0066299B" w:rsidRPr="009E191D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The project identified in the application shall protect, study, and/or promote stewardship of the natural world.</w:t>
      </w:r>
    </w:p>
    <w:p w14:paraId="5D3FF24A" w14:textId="77777777" w:rsidR="0066299B" w:rsidRPr="009E191D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The nominee shall be nominated by his or her peers who have witnessed first-hand the nominee’s dedication to the associated conservation project.</w:t>
      </w:r>
    </w:p>
    <w:p w14:paraId="793EEE20" w14:textId="77777777" w:rsidR="0066299B" w:rsidRPr="009E191D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The nominee </w:t>
      </w:r>
      <w:r w:rsidRPr="009E19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shall not</w:t>
      </w:r>
      <w:r w:rsidRPr="009E191D">
        <w:rPr>
          <w:rFonts w:ascii="Times New Roman" w:eastAsia="Times New Roman" w:hAnsi="Times New Roman" w:cs="Times New Roman"/>
          <w:sz w:val="24"/>
          <w:szCs w:val="24"/>
        </w:rPr>
        <w:t> be AAZK staff, Program Managers, Committee Chairs or current members of the AAZK Board of Directors.</w:t>
      </w:r>
      <w:r w:rsidRPr="009E191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423B61" w14:textId="77777777" w:rsidR="0066299B" w:rsidRPr="009E191D" w:rsidRDefault="0066299B" w:rsidP="0066299B">
      <w:pPr>
        <w:spacing w:after="79" w:line="240" w:lineRule="auto"/>
        <w:ind w:left="540"/>
        <w:outlineLvl w:val="3"/>
        <w:rPr>
          <w:rFonts w:ascii="Arial" w:eastAsia="Times New Roman" w:hAnsi="Arial" w:cs="Arial"/>
          <w:color w:val="DD480E"/>
          <w:sz w:val="42"/>
          <w:szCs w:val="42"/>
        </w:rPr>
      </w:pPr>
      <w:r w:rsidRPr="009E191D">
        <w:rPr>
          <w:rFonts w:ascii="Arial" w:eastAsia="Times New Roman" w:hAnsi="Arial" w:cs="Arial"/>
          <w:color w:val="DD480E"/>
          <w:sz w:val="42"/>
          <w:szCs w:val="42"/>
        </w:rPr>
        <w:t>Nomination Procedure</w:t>
      </w:r>
    </w:p>
    <w:p w14:paraId="4FACE71D" w14:textId="73596C3B" w:rsidR="00733BD5" w:rsidRDefault="00733BD5" w:rsidP="00845F3F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694526">
        <w:rPr>
          <w:rFonts w:ascii="Times New Roman" w:eastAsia="Times New Roman" w:hAnsi="Times New Roman" w:cs="Times New Roman"/>
          <w:sz w:val="24"/>
          <w:szCs w:val="24"/>
        </w:rPr>
        <w:t>Completed nomination packe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94526">
        <w:rPr>
          <w:rFonts w:ascii="Times New Roman" w:eastAsia="Times New Roman" w:hAnsi="Times New Roman" w:cs="Times New Roman"/>
          <w:sz w:val="24"/>
          <w:szCs w:val="24"/>
        </w:rPr>
        <w:t xml:space="preserve"> (nomination form and supporting documents)</w:t>
      </w:r>
      <w:r w:rsidR="00C03225" w:rsidRPr="00C03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225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C03225" w:rsidRPr="00BC1E62">
        <w:rPr>
          <w:rFonts w:ascii="Times New Roman" w:eastAsia="Times New Roman" w:hAnsi="Times New Roman" w:cs="Times New Roman"/>
          <w:sz w:val="24"/>
          <w:szCs w:val="24"/>
        </w:rPr>
        <w:t xml:space="preserve"> be submitted</w:t>
      </w:r>
      <w:r w:rsidR="00C03225">
        <w:rPr>
          <w:rFonts w:ascii="Times New Roman" w:eastAsia="Times New Roman" w:hAnsi="Times New Roman" w:cs="Times New Roman"/>
          <w:sz w:val="24"/>
          <w:szCs w:val="24"/>
        </w:rPr>
        <w:t xml:space="preserve"> beginning January 1</w:t>
      </w:r>
      <w:r w:rsidR="00C03225" w:rsidRPr="00455F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C0322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694526">
        <w:rPr>
          <w:rFonts w:ascii="Times New Roman" w:eastAsia="Times New Roman" w:hAnsi="Times New Roman" w:cs="Times New Roman"/>
          <w:sz w:val="24"/>
          <w:szCs w:val="24"/>
        </w:rPr>
        <w:t xml:space="preserve"> no later than the deadline: </w:t>
      </w:r>
      <w:r w:rsidRPr="00694526">
        <w:rPr>
          <w:rFonts w:ascii="Times New Roman" w:eastAsia="Times New Roman" w:hAnsi="Times New Roman" w:cs="Times New Roman"/>
          <w:b/>
          <w:bCs/>
          <w:sz w:val="24"/>
          <w:szCs w:val="24"/>
        </w:rPr>
        <w:t>MAY 1st</w:t>
      </w:r>
      <w:r w:rsidRPr="00694526">
        <w:rPr>
          <w:rFonts w:ascii="Times New Roman" w:eastAsia="Times New Roman" w:hAnsi="Times New Roman" w:cs="Times New Roman"/>
          <w:sz w:val="24"/>
          <w:szCs w:val="24"/>
        </w:rPr>
        <w:t xml:space="preserve"> of each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calendar </w:t>
      </w:r>
      <w:r w:rsidRPr="00694526"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14:paraId="17FB0DAE" w14:textId="59503C11" w:rsidR="0066299B" w:rsidRPr="000B1EC9" w:rsidRDefault="00845F3F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B1EC9">
        <w:rPr>
          <w:rFonts w:ascii="Times New Roman" w:eastAsia="Times New Roman" w:hAnsi="Times New Roman" w:cs="Times New Roman"/>
          <w:sz w:val="24"/>
          <w:szCs w:val="24"/>
        </w:rPr>
        <w:t xml:space="preserve">Complete the nomination form (see below), which includes </w:t>
      </w:r>
      <w:r w:rsidR="0066299B" w:rsidRPr="000B1EC9">
        <w:rPr>
          <w:rFonts w:ascii="Times New Roman" w:eastAsia="Times New Roman" w:hAnsi="Times New Roman" w:cs="Times New Roman"/>
          <w:sz w:val="24"/>
          <w:szCs w:val="24"/>
        </w:rPr>
        <w:t>the nominee’s name(s), position, institution’s name, address, email address, and years of service of the nominee in the field.</w:t>
      </w:r>
    </w:p>
    <w:p w14:paraId="15487D11" w14:textId="77777777" w:rsidR="0066299B" w:rsidRPr="009E191D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In 200 words or less, describe why this individual deserves this recognition.</w:t>
      </w:r>
    </w:p>
    <w:p w14:paraId="2584F728" w14:textId="77777777" w:rsidR="00CA7ED6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lastRenderedPageBreak/>
        <w:t>List the name and contact of the nominating member and the nominee’s immediate supervisor for the verification of the nomination.</w:t>
      </w:r>
    </w:p>
    <w:p w14:paraId="18F2B923" w14:textId="36D22BC3" w:rsidR="0066299B" w:rsidRPr="009E191D" w:rsidRDefault="00CA7ED6" w:rsidP="00B03781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03781">
        <w:rPr>
          <w:rFonts w:ascii="Times New Roman" w:eastAsia="Times New Roman" w:hAnsi="Times New Roman" w:cs="Times New Roman"/>
          <w:b/>
          <w:sz w:val="24"/>
          <w:szCs w:val="24"/>
        </w:rPr>
        <w:t>Verification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nomination requires a signature from the Director/CEO of the facility or their representative</w:t>
      </w:r>
      <w:r w:rsidR="0066299B" w:rsidRPr="009E191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B543E4" w14:textId="77777777" w:rsidR="0066299B" w:rsidRPr="009E191D" w:rsidRDefault="0066299B" w:rsidP="0066299B">
      <w:pPr>
        <w:spacing w:after="79" w:line="240" w:lineRule="auto"/>
        <w:ind w:left="540"/>
        <w:outlineLvl w:val="3"/>
        <w:rPr>
          <w:rFonts w:ascii="Arial" w:eastAsia="Times New Roman" w:hAnsi="Arial" w:cs="Arial"/>
          <w:color w:val="DD480E"/>
          <w:sz w:val="42"/>
          <w:szCs w:val="42"/>
        </w:rPr>
      </w:pPr>
      <w:r w:rsidRPr="009E191D">
        <w:rPr>
          <w:rFonts w:ascii="Arial" w:eastAsia="Times New Roman" w:hAnsi="Arial" w:cs="Arial"/>
          <w:color w:val="DD480E"/>
          <w:sz w:val="42"/>
          <w:szCs w:val="42"/>
        </w:rPr>
        <w:t>Selection Procedure</w:t>
      </w:r>
    </w:p>
    <w:p w14:paraId="6EFA42F0" w14:textId="77777777" w:rsidR="0066299B" w:rsidRPr="009E191D" w:rsidRDefault="0066299B" w:rsidP="0066299B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The AAZK Conservation Committee will review each nominee in consultation with the Awards Committee.  The Board Oversight for Conservation shall cast a deciding vote in the instance of a tie.</w:t>
      </w:r>
      <w:r w:rsidRPr="009E191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E6EB79" w14:textId="77777777" w:rsidR="0066299B" w:rsidRPr="009E191D" w:rsidRDefault="0066299B" w:rsidP="0066299B">
      <w:pPr>
        <w:spacing w:after="79" w:line="240" w:lineRule="auto"/>
        <w:ind w:left="540"/>
        <w:outlineLvl w:val="3"/>
        <w:rPr>
          <w:rFonts w:ascii="Arial" w:eastAsia="Times New Roman" w:hAnsi="Arial" w:cs="Arial"/>
          <w:color w:val="DD480E"/>
          <w:sz w:val="42"/>
          <w:szCs w:val="42"/>
        </w:rPr>
      </w:pPr>
      <w:r w:rsidRPr="009E191D">
        <w:rPr>
          <w:rFonts w:ascii="Arial" w:eastAsia="Times New Roman" w:hAnsi="Arial" w:cs="Arial"/>
          <w:color w:val="DD480E"/>
          <w:sz w:val="42"/>
          <w:szCs w:val="42"/>
        </w:rPr>
        <w:t>Nomination Form</w:t>
      </w:r>
    </w:p>
    <w:p w14:paraId="62E44537" w14:textId="77777777" w:rsidR="0066299B" w:rsidRPr="009E191D" w:rsidRDefault="0066299B" w:rsidP="0066299B">
      <w:pPr>
        <w:spacing w:before="79" w:after="319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E191D">
        <w:rPr>
          <w:rFonts w:ascii="Times New Roman" w:eastAsia="Times New Roman" w:hAnsi="Times New Roman" w:cs="Times New Roman"/>
          <w:sz w:val="24"/>
          <w:szCs w:val="24"/>
        </w:rPr>
        <w:t>Download the Nico van Strien Leadership in Conservation Award Nomination Form below:</w:t>
      </w:r>
    </w:p>
    <w:p w14:paraId="6A403B06" w14:textId="77777777" w:rsidR="0066299B" w:rsidRPr="009E191D" w:rsidRDefault="00D260B0" w:rsidP="0066299B">
      <w:pPr>
        <w:spacing w:beforeAutospacing="1" w:after="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6299B" w:rsidRPr="009E191D">
          <w:rPr>
            <w:rFonts w:ascii="Times New Roman" w:eastAsia="Times New Roman" w:hAnsi="Times New Roman" w:cs="Times New Roman"/>
            <w:color w:val="DD480E"/>
            <w:sz w:val="24"/>
            <w:szCs w:val="24"/>
            <w:u w:val="single"/>
          </w:rPr>
          <w:t>Nico van Strien Leadership in Conservation Award</w:t>
        </w:r>
      </w:hyperlink>
    </w:p>
    <w:sectPr w:rsidR="0066299B" w:rsidRPr="009E1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1C3A"/>
    <w:multiLevelType w:val="multilevel"/>
    <w:tmpl w:val="19B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2174FD"/>
    <w:multiLevelType w:val="multilevel"/>
    <w:tmpl w:val="D484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9D5875"/>
    <w:multiLevelType w:val="multilevel"/>
    <w:tmpl w:val="7F7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9C4F57"/>
    <w:multiLevelType w:val="multilevel"/>
    <w:tmpl w:val="224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604CFB"/>
    <w:multiLevelType w:val="multilevel"/>
    <w:tmpl w:val="EFF6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9B"/>
    <w:rsid w:val="000106CE"/>
    <w:rsid w:val="000B1EC9"/>
    <w:rsid w:val="000F76C8"/>
    <w:rsid w:val="000F7BAC"/>
    <w:rsid w:val="00122F30"/>
    <w:rsid w:val="002F7BCA"/>
    <w:rsid w:val="003447A2"/>
    <w:rsid w:val="00367D18"/>
    <w:rsid w:val="00433F82"/>
    <w:rsid w:val="0066299B"/>
    <w:rsid w:val="00733BD5"/>
    <w:rsid w:val="00763044"/>
    <w:rsid w:val="00767E4C"/>
    <w:rsid w:val="007A3C85"/>
    <w:rsid w:val="007F265C"/>
    <w:rsid w:val="00845F3F"/>
    <w:rsid w:val="00932E3C"/>
    <w:rsid w:val="00A55ACF"/>
    <w:rsid w:val="00AF1ADD"/>
    <w:rsid w:val="00B03781"/>
    <w:rsid w:val="00B50B7B"/>
    <w:rsid w:val="00BE129D"/>
    <w:rsid w:val="00BE25F0"/>
    <w:rsid w:val="00C03225"/>
    <w:rsid w:val="00C04E5D"/>
    <w:rsid w:val="00CA7ED6"/>
    <w:rsid w:val="00D260B0"/>
    <w:rsid w:val="00DB34F4"/>
    <w:rsid w:val="00E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0AF9"/>
  <w15:chartTrackingRefBased/>
  <w15:docId w15:val="{6B5CF776-B82D-4961-82C8-14173FA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9B"/>
  </w:style>
  <w:style w:type="paragraph" w:styleId="Heading1">
    <w:name w:val="heading 1"/>
    <w:basedOn w:val="Normal"/>
    <w:link w:val="Heading1Char"/>
    <w:uiPriority w:val="9"/>
    <w:qFormat/>
    <w:rsid w:val="00662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662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629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6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C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azk.org/wp-content/uploads/2018-Nico-van-Strien-Leadership-in-Conservation-Awar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Mittelman</dc:creator>
  <cp:keywords/>
  <dc:description/>
  <cp:lastModifiedBy>Ed Hansen</cp:lastModifiedBy>
  <cp:revision>2</cp:revision>
  <dcterms:created xsi:type="dcterms:W3CDTF">2018-05-09T18:23:00Z</dcterms:created>
  <dcterms:modified xsi:type="dcterms:W3CDTF">2018-05-09T18:23:00Z</dcterms:modified>
</cp:coreProperties>
</file>