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12" w:rsidRDefault="000B4A12" w:rsidP="00291107">
      <w:pPr>
        <w:pStyle w:val="MessageHeader"/>
        <w:rPr>
          <w:rStyle w:val="MessageHeaderLabel"/>
        </w:rPr>
      </w:pPr>
    </w:p>
    <w:p w:rsidR="00604576" w:rsidRDefault="003E761B" w:rsidP="00291107">
      <w:pPr>
        <w:pStyle w:val="MessageHeader"/>
      </w:pPr>
      <w:r>
        <w:rPr>
          <w:rStyle w:val="MessageHeaderLabel"/>
        </w:rPr>
        <w:t>to:</w:t>
      </w:r>
      <w:r>
        <w:tab/>
      </w:r>
      <w:r w:rsidR="00291107">
        <w:t>AAZk Board of Directors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from:</w:t>
      </w:r>
      <w:r>
        <w:tab/>
      </w:r>
      <w:r w:rsidR="00291107">
        <w:t>Ed Hansen – CEO/CFO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subject:</w:t>
      </w:r>
      <w:r>
        <w:tab/>
      </w:r>
      <w:r w:rsidR="00A81A06">
        <w:t>2015</w:t>
      </w:r>
      <w:r w:rsidR="001526C0">
        <w:t xml:space="preserve"> BFR Distribution</w:t>
      </w:r>
    </w:p>
    <w:p w:rsidR="0094051D" w:rsidRDefault="003E761B" w:rsidP="00291107">
      <w:pPr>
        <w:pStyle w:val="MessageHeader"/>
        <w:rPr>
          <w:rStyle w:val="MessageHeaderLabel"/>
        </w:rPr>
      </w:pPr>
      <w:r>
        <w:rPr>
          <w:rStyle w:val="MessageHeaderLabel"/>
        </w:rPr>
        <w:t>date:</w:t>
      </w:r>
      <w:r w:rsidR="00A81A06">
        <w:rPr>
          <w:rStyle w:val="MessageHeaderLabel"/>
        </w:rPr>
        <w:tab/>
        <w:t>9 December 2015</w:t>
      </w:r>
    </w:p>
    <w:p w:rsidR="00604576" w:rsidRDefault="003E761B" w:rsidP="00291107">
      <w:pPr>
        <w:pStyle w:val="MessageHeader"/>
      </w:pPr>
      <w:r>
        <w:rPr>
          <w:rStyle w:val="MessageHeaderLabel"/>
        </w:rPr>
        <w:t>cc:</w:t>
      </w:r>
      <w:r>
        <w:tab/>
      </w:r>
      <w:r w:rsidR="00291107">
        <w:t>File</w:t>
      </w:r>
    </w:p>
    <w:p w:rsidR="001526C0" w:rsidRDefault="001526C0" w:rsidP="00291107">
      <w:pPr>
        <w:pStyle w:val="MessageHeader"/>
      </w:pPr>
      <w:r>
        <w:rPr>
          <w:rStyle w:val="MessageHeaderLabel"/>
        </w:rPr>
        <w:tab/>
        <w:t>Patty Pearthree/BFR program manager</w:t>
      </w:r>
    </w:p>
    <w:p w:rsidR="00604576" w:rsidRDefault="00604576">
      <w:pPr>
        <w:pBdr>
          <w:bottom w:val="single" w:sz="4" w:space="1" w:color="auto"/>
        </w:pBdr>
      </w:pPr>
    </w:p>
    <w:p w:rsidR="00604576" w:rsidRDefault="00604576"/>
    <w:p w:rsidR="001526C0" w:rsidRDefault="00A81A06">
      <w:r>
        <w:t>The 2015</w:t>
      </w:r>
      <w:r w:rsidR="001526C0">
        <w:t xml:space="preserve"> Bowling for Rhinos Fundraiser </w:t>
      </w:r>
      <w:r w:rsidR="00A36F60">
        <w:t>is once again the</w:t>
      </w:r>
      <w:r w:rsidR="001526C0">
        <w:t xml:space="preserve"> most successful in the history of AAZK.  Congratulations go out to Pa</w:t>
      </w:r>
      <w:r w:rsidR="00A36F60">
        <w:t xml:space="preserve">tty </w:t>
      </w:r>
      <w:proofErr w:type="spellStart"/>
      <w:r w:rsidR="00A36F60">
        <w:t>Pearthree</w:t>
      </w:r>
      <w:proofErr w:type="spellEnd"/>
      <w:r w:rsidR="00A36F60">
        <w:t xml:space="preserve"> for her </w:t>
      </w:r>
      <w:bookmarkStart w:id="0" w:name="_GoBack"/>
      <w:bookmarkEnd w:id="0"/>
      <w:r w:rsidR="001526C0">
        <w:t xml:space="preserve">work in managing the flagship Program for AAZK and Wendy </w:t>
      </w:r>
      <w:proofErr w:type="spellStart"/>
      <w:r w:rsidR="001526C0">
        <w:t>Lenhart</w:t>
      </w:r>
      <w:proofErr w:type="spellEnd"/>
      <w:r w:rsidR="001526C0">
        <w:t xml:space="preserve"> for her hard work in coordinating the BFR Conference </w:t>
      </w:r>
      <w:r>
        <w:t xml:space="preserve">Rhino </w:t>
      </w:r>
      <w:r w:rsidR="001526C0">
        <w:t>Rally. Promotion of the BFR Program on the part of AAZK is having a definitive impact on funds raised to save species in Africa and Asia.</w:t>
      </w:r>
    </w:p>
    <w:p w:rsidR="001526C0" w:rsidRDefault="001526C0"/>
    <w:p w:rsidR="001526C0" w:rsidRDefault="00A81A06">
      <w:r>
        <w:t>The 2015</w:t>
      </w:r>
      <w:r w:rsidR="001526C0">
        <w:t xml:space="preserve"> BFR </w:t>
      </w:r>
      <w:r>
        <w:t>Program was closed on 7 December 2015</w:t>
      </w:r>
    </w:p>
    <w:p w:rsidR="001526C0" w:rsidRDefault="00A81A06">
      <w:r>
        <w:t>Accounting was concluded on 8 December 2015</w:t>
      </w:r>
    </w:p>
    <w:p w:rsidR="001526C0" w:rsidRDefault="001526C0">
      <w:r>
        <w:t>Chec</w:t>
      </w:r>
      <w:r w:rsidR="00A81A06">
        <w:t>ks received after 8</w:t>
      </w:r>
      <w:r>
        <w:t xml:space="preserve"> December 2015 will be placed on deposit after 1 January and credited to the 201</w:t>
      </w:r>
      <w:r w:rsidR="00A81A06">
        <w:t>6</w:t>
      </w:r>
      <w:r>
        <w:t xml:space="preserve"> BFR Event total.</w:t>
      </w:r>
    </w:p>
    <w:p w:rsidR="005B55C2" w:rsidRDefault="005B55C2"/>
    <w:p w:rsidR="005B55C2" w:rsidRDefault="005B55C2">
      <w:r>
        <w:t>Accounting documentation follows and is distributed to the AAZK Partners in Conservation for Bowling for Rhinos</w:t>
      </w:r>
      <w:r w:rsidR="00F603FD">
        <w:t>;</w:t>
      </w:r>
      <w:r>
        <w:t xml:space="preserve"> </w:t>
      </w:r>
      <w:proofErr w:type="spellStart"/>
      <w:r>
        <w:t>Lewa</w:t>
      </w:r>
      <w:proofErr w:type="spellEnd"/>
      <w:r>
        <w:t xml:space="preserve"> Wildlife Conservancy, International Rhino Foundation, and Action for Cheetahs in Kenya.</w:t>
      </w:r>
    </w:p>
    <w:p w:rsidR="001526C0" w:rsidRDefault="001526C0"/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Default="00A81A06" w:rsidP="00A81A06">
      <w:pPr>
        <w:rPr>
          <w:b/>
        </w:rPr>
      </w:pPr>
    </w:p>
    <w:p w:rsidR="00A81A06" w:rsidRPr="00F530A7" w:rsidRDefault="00A81A06" w:rsidP="00A81A06">
      <w:pPr>
        <w:jc w:val="center"/>
        <w:rPr>
          <w:b/>
        </w:rPr>
      </w:pPr>
      <w:r w:rsidRPr="00F530A7">
        <w:rPr>
          <w:b/>
        </w:rPr>
        <w:t>AAZK/BFR Funding Obligations 2015</w:t>
      </w:r>
    </w:p>
    <w:p w:rsidR="00A81A06" w:rsidRPr="00F530A7" w:rsidRDefault="00A81A06" w:rsidP="00A81A06">
      <w:pPr>
        <w:rPr>
          <w:b/>
        </w:rPr>
      </w:pPr>
    </w:p>
    <w:p w:rsidR="00A81A06" w:rsidRPr="00F530A7" w:rsidRDefault="00A81A06" w:rsidP="00A81A06">
      <w:pPr>
        <w:rPr>
          <w:b/>
        </w:rPr>
      </w:pPr>
      <w:r w:rsidRPr="00F530A7">
        <w:rPr>
          <w:b/>
        </w:rPr>
        <w:t>Income</w:t>
      </w:r>
      <w:r w:rsidRPr="00F530A7">
        <w:rPr>
          <w:b/>
        </w:rPr>
        <w:tab/>
      </w:r>
      <w:r w:rsidRPr="00F530A7">
        <w:rPr>
          <w:b/>
        </w:rPr>
        <w:tab/>
        <w:t>Expenses</w:t>
      </w:r>
      <w:r>
        <w:rPr>
          <w:b/>
        </w:rPr>
        <w:tab/>
        <w:t>Balance</w:t>
      </w:r>
      <w:r>
        <w:rPr>
          <w:b/>
        </w:rPr>
        <w:tab/>
      </w:r>
      <w:r>
        <w:rPr>
          <w:b/>
        </w:rPr>
        <w:tab/>
        <w:t>Notes</w:t>
      </w:r>
    </w:p>
    <w:p w:rsidR="00A81A06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30A7">
        <w:rPr>
          <w:b/>
        </w:rPr>
        <w:t xml:space="preserve">$       </w:t>
      </w:r>
      <w:r>
        <w:rPr>
          <w:b/>
        </w:rPr>
        <w:t xml:space="preserve"> </w:t>
      </w:r>
      <w:r w:rsidRPr="00F530A7">
        <w:rPr>
          <w:b/>
        </w:rPr>
        <w:t xml:space="preserve"> 00.00</w:t>
      </w:r>
      <w:r>
        <w:rPr>
          <w:b/>
        </w:rPr>
        <w:tab/>
      </w:r>
      <w:r w:rsidRPr="00F530A7">
        <w:t>Account</w:t>
      </w:r>
      <w:r w:rsidRPr="00F530A7">
        <w:rPr>
          <w:b/>
        </w:rPr>
        <w:t xml:space="preserve"> </w:t>
      </w:r>
      <w:r w:rsidRPr="00F530A7">
        <w:t>Balance Forward</w:t>
      </w:r>
    </w:p>
    <w:p w:rsidR="00A81A06" w:rsidRDefault="00A81A06" w:rsidP="00A81A06">
      <w:pPr>
        <w:rPr>
          <w:b/>
        </w:rPr>
      </w:pPr>
    </w:p>
    <w:p w:rsidR="00A81A06" w:rsidRDefault="00A81A06" w:rsidP="00A81A06">
      <w:proofErr w:type="gramStart"/>
      <w:r w:rsidRPr="00F5199F">
        <w:t>$  53,469.62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05F1">
        <w:t>Donations</w:t>
      </w:r>
      <w:r w:rsidRPr="00A805F1">
        <w:rPr>
          <w:rStyle w:val="FootnoteReference"/>
        </w:rPr>
        <w:footnoteReference w:id="1"/>
      </w:r>
      <w:r>
        <w:t xml:space="preserve"> (79</w:t>
      </w:r>
      <w:r w:rsidRPr="00A805F1">
        <w:t>)</w:t>
      </w:r>
    </w:p>
    <w:p w:rsidR="00A81A06" w:rsidRPr="00F5199F" w:rsidRDefault="00A81A06" w:rsidP="00A81A06">
      <w:r>
        <w:tab/>
      </w:r>
      <w:r>
        <w:tab/>
      </w:r>
      <w:r>
        <w:tab/>
      </w:r>
      <w:r>
        <w:tab/>
      </w:r>
      <w:proofErr w:type="gramStart"/>
      <w:r>
        <w:t>$  53,469.62</w:t>
      </w:r>
      <w:proofErr w:type="gramEnd"/>
    </w:p>
    <w:p w:rsidR="00A81A06" w:rsidRPr="00DB58EB" w:rsidRDefault="00A81A06" w:rsidP="00A81A06">
      <w:r w:rsidRPr="00F5199F">
        <w:t>$543,286.03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58EB">
        <w:t>Events</w:t>
      </w:r>
      <w:r w:rsidRPr="00DB58EB">
        <w:rPr>
          <w:rStyle w:val="FootnoteReference"/>
        </w:rPr>
        <w:footnoteReference w:id="2"/>
      </w:r>
      <w:r w:rsidRPr="00DB58EB">
        <w:tab/>
        <w:t>(76)</w:t>
      </w:r>
    </w:p>
    <w:p w:rsidR="00A81A06" w:rsidRPr="00F5199F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$596,755.85</w:t>
      </w:r>
    </w:p>
    <w:p w:rsidR="00A81A06" w:rsidRDefault="00A81A06" w:rsidP="00A81A06">
      <w:r w:rsidRPr="00F5199F">
        <w:t>$    1,058.80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58EB">
        <w:t>Trip Winner Balance Return</w:t>
      </w:r>
      <w:r w:rsidRPr="00DB58EB">
        <w:rPr>
          <w:rStyle w:val="FootnoteReference"/>
        </w:rPr>
        <w:footnoteReference w:id="3"/>
      </w:r>
    </w:p>
    <w:p w:rsidR="00A81A06" w:rsidRDefault="00A81A06" w:rsidP="00A81A06">
      <w:r>
        <w:tab/>
      </w:r>
      <w:r>
        <w:tab/>
      </w:r>
      <w:r>
        <w:tab/>
      </w:r>
      <w:r>
        <w:tab/>
      </w:r>
    </w:p>
    <w:p w:rsidR="00A81A06" w:rsidRDefault="00A81A06" w:rsidP="00A81A0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$597,814.4</w:t>
      </w:r>
      <w:r w:rsidRPr="00F5199F">
        <w:rPr>
          <w:b/>
        </w:rPr>
        <w:t>5</w:t>
      </w:r>
      <w:r>
        <w:rPr>
          <w:b/>
        </w:rPr>
        <w:tab/>
      </w:r>
      <w:r w:rsidRPr="00F5199F">
        <w:rPr>
          <w:b/>
        </w:rPr>
        <w:t xml:space="preserve">2015 BFR Event Total </w:t>
      </w:r>
      <w:r w:rsidRPr="00F5199F">
        <w:rPr>
          <w:b/>
          <w:u w:val="single"/>
        </w:rPr>
        <w:t>Balanced</w:t>
      </w:r>
    </w:p>
    <w:p w:rsidR="00A81A06" w:rsidRDefault="00A81A06" w:rsidP="00A81A0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81A06" w:rsidRDefault="00A81A06" w:rsidP="00A81A06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Pr="00F5199F">
        <w:rPr>
          <w:color w:val="FF0000"/>
        </w:rPr>
        <w:t>$  20,000.00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199F">
        <w:rPr>
          <w:color w:val="FF0000"/>
        </w:rPr>
        <w:t>Payment Request LWC</w:t>
      </w:r>
      <w:r>
        <w:rPr>
          <w:rStyle w:val="FootnoteReference"/>
          <w:color w:val="FF0000"/>
        </w:rPr>
        <w:footnoteReference w:id="4"/>
      </w:r>
      <w:r w:rsidRPr="00F5199F">
        <w:rPr>
          <w:color w:val="FF0000"/>
        </w:rPr>
        <w:t xml:space="preserve"> (7/16/2015)</w:t>
      </w:r>
    </w:p>
    <w:p w:rsidR="00A81A06" w:rsidRDefault="00A81A06" w:rsidP="00A81A06">
      <w:pPr>
        <w:rPr>
          <w:b/>
        </w:rPr>
      </w:pPr>
    </w:p>
    <w:p w:rsidR="00A81A06" w:rsidRPr="00F5199F" w:rsidRDefault="00A81A06" w:rsidP="00A81A0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199F">
        <w:t>$577,814.45</w:t>
      </w:r>
      <w:r w:rsidRPr="00F5199F">
        <w:tab/>
      </w:r>
    </w:p>
    <w:p w:rsidR="00A81A06" w:rsidRDefault="00A81A06" w:rsidP="00A81A06">
      <w:pPr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 w:rsidRPr="00F5199F">
        <w:rPr>
          <w:color w:val="FF0000"/>
        </w:rPr>
        <w:t>$    5,000.00</w:t>
      </w:r>
      <w:r w:rsidRPr="00F5199F">
        <w:rPr>
          <w:color w:val="FF0000"/>
        </w:rPr>
        <w:tab/>
      </w:r>
      <w:r w:rsidRPr="00F5199F">
        <w:rPr>
          <w:color w:val="FF0000"/>
        </w:rPr>
        <w:tab/>
      </w:r>
      <w:r w:rsidRPr="00F5199F">
        <w:rPr>
          <w:color w:val="FF0000"/>
        </w:rPr>
        <w:tab/>
        <w:t xml:space="preserve">Directed </w:t>
      </w:r>
      <w:r>
        <w:rPr>
          <w:color w:val="FF0000"/>
        </w:rPr>
        <w:t xml:space="preserve">Utah </w:t>
      </w:r>
      <w:r w:rsidRPr="00F5199F">
        <w:rPr>
          <w:color w:val="FF0000"/>
        </w:rPr>
        <w:t>Donation IRF (8/17/2015</w:t>
      </w:r>
      <w:r w:rsidR="00277880">
        <w:rPr>
          <w:color w:val="FF0000"/>
        </w:rPr>
        <w:t>)</w:t>
      </w:r>
    </w:p>
    <w:p w:rsidR="00A81A06" w:rsidRDefault="00A81A06" w:rsidP="00A81A0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53FEB">
        <w:t>$572,814.45</w:t>
      </w:r>
    </w:p>
    <w:p w:rsidR="00A81A06" w:rsidRDefault="00A81A06" w:rsidP="00A81A06">
      <w:pPr>
        <w:ind w:left="720" w:firstLine="720"/>
        <w:rPr>
          <w:color w:val="FF0000"/>
        </w:rPr>
      </w:pPr>
      <w:r w:rsidRPr="00E53FEB">
        <w:rPr>
          <w:color w:val="FF0000"/>
        </w:rPr>
        <w:t xml:space="preserve">$    2,500.00     </w:t>
      </w:r>
      <w:r w:rsidRPr="00E53FEB">
        <w:tab/>
      </w:r>
      <w:r>
        <w:tab/>
      </w:r>
      <w:r>
        <w:tab/>
      </w:r>
      <w:r w:rsidRPr="00E53FEB">
        <w:rPr>
          <w:color w:val="FF0000"/>
        </w:rPr>
        <w:t>Directed Blue Rhino Donation LWC</w:t>
      </w:r>
      <w:r>
        <w:rPr>
          <w:color w:val="FF0000"/>
        </w:rPr>
        <w:t xml:space="preserve"> (9/3/2015</w:t>
      </w:r>
      <w:r w:rsidRPr="00E53FEB">
        <w:rPr>
          <w:color w:val="FF0000"/>
        </w:rPr>
        <w:t>)</w:t>
      </w:r>
    </w:p>
    <w:p w:rsidR="00A81A06" w:rsidRPr="00E53FEB" w:rsidRDefault="00A81A06" w:rsidP="00A81A06">
      <w:pPr>
        <w:ind w:left="720" w:firstLine="72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E53FEB">
        <w:t>$570,314.45</w:t>
      </w:r>
    </w:p>
    <w:p w:rsidR="00A81A06" w:rsidRDefault="00A81A06" w:rsidP="00A81A06">
      <w:pPr>
        <w:ind w:left="720" w:hanging="720"/>
        <w:rPr>
          <w:color w:val="FF0000"/>
        </w:rPr>
      </w:pP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 w:rsidRPr="00E53FEB">
        <w:rPr>
          <w:color w:val="FF0000"/>
        </w:rPr>
        <w:t>$    2,500.00</w:t>
      </w:r>
      <w:r w:rsidRPr="00E53FEB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E53FEB">
        <w:rPr>
          <w:color w:val="FF0000"/>
        </w:rPr>
        <w:t>Directed B</w:t>
      </w:r>
      <w:r w:rsidR="00277880">
        <w:rPr>
          <w:color w:val="FF0000"/>
        </w:rPr>
        <w:t>lue Rhino Donation IRF (9/3/2015</w:t>
      </w:r>
      <w:r w:rsidRPr="00E53FEB">
        <w:rPr>
          <w:color w:val="FF0000"/>
        </w:rPr>
        <w:t>)</w:t>
      </w:r>
    </w:p>
    <w:p w:rsidR="00A81A06" w:rsidRPr="00E53FEB" w:rsidRDefault="00A81A06" w:rsidP="00A81A06">
      <w:pPr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3FEB">
        <w:t>$567,814.45</w:t>
      </w:r>
    </w:p>
    <w:p w:rsidR="00A81A06" w:rsidRDefault="00A81A06" w:rsidP="00A81A06">
      <w:pPr>
        <w:ind w:left="720" w:right="-1260" w:hanging="720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 w:rsidRPr="00E53FEB">
        <w:rPr>
          <w:color w:val="FF0000"/>
        </w:rPr>
        <w:t xml:space="preserve">$       </w:t>
      </w:r>
      <w:r>
        <w:rPr>
          <w:color w:val="FF0000"/>
        </w:rPr>
        <w:t xml:space="preserve"> </w:t>
      </w:r>
      <w:r w:rsidRPr="00E53FEB">
        <w:rPr>
          <w:color w:val="FF0000"/>
        </w:rPr>
        <w:t xml:space="preserve">  37.00</w:t>
      </w:r>
      <w:r w:rsidRPr="00E53FEB">
        <w:rPr>
          <w:color w:val="FF0000"/>
        </w:rPr>
        <w:tab/>
      </w:r>
      <w:r w:rsidRPr="00E53FEB">
        <w:rPr>
          <w:color w:val="FF0000"/>
        </w:rPr>
        <w:tab/>
      </w:r>
      <w:r w:rsidRPr="00E53FEB">
        <w:rPr>
          <w:color w:val="FF0000"/>
        </w:rPr>
        <w:tab/>
        <w:t xml:space="preserve">Directed </w:t>
      </w:r>
      <w:r>
        <w:rPr>
          <w:color w:val="FF0000"/>
        </w:rPr>
        <w:t xml:space="preserve">Utah/Winos </w:t>
      </w:r>
      <w:r w:rsidRPr="00E53FEB">
        <w:rPr>
          <w:color w:val="FF0000"/>
        </w:rPr>
        <w:t>Donation ACK (11/30/2015)</w:t>
      </w:r>
    </w:p>
    <w:p w:rsidR="00A81A06" w:rsidRDefault="00A81A06" w:rsidP="00A81A06">
      <w:pPr>
        <w:ind w:left="720" w:hanging="72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53FEB">
        <w:t>$567,777.45</w:t>
      </w:r>
    </w:p>
    <w:p w:rsidR="00A81A06" w:rsidRDefault="00A81A06" w:rsidP="00A81A06">
      <w:pPr>
        <w:ind w:left="720" w:hanging="720"/>
        <w:rPr>
          <w:color w:val="FF0000"/>
        </w:rPr>
      </w:pPr>
      <w:r>
        <w:tab/>
      </w:r>
      <w:r>
        <w:tab/>
      </w:r>
      <w:proofErr w:type="gramStart"/>
      <w:r w:rsidRPr="00E53FEB">
        <w:rPr>
          <w:color w:val="FF0000"/>
        </w:rPr>
        <w:t>$  17,752.50</w:t>
      </w:r>
      <w:proofErr w:type="gramEnd"/>
      <w:r w:rsidRPr="00E53FEB">
        <w:rPr>
          <w:color w:val="FF0000"/>
        </w:rPr>
        <w:tab/>
      </w:r>
      <w:r w:rsidRPr="00E53FEB">
        <w:rPr>
          <w:color w:val="FF0000"/>
        </w:rPr>
        <w:tab/>
      </w:r>
      <w:r w:rsidRPr="00E53FEB">
        <w:rPr>
          <w:color w:val="FF0000"/>
        </w:rPr>
        <w:tab/>
        <w:t xml:space="preserve">Directed </w:t>
      </w:r>
      <w:proofErr w:type="spellStart"/>
      <w:r w:rsidRPr="00E53FEB">
        <w:rPr>
          <w:color w:val="FF0000"/>
        </w:rPr>
        <w:t>Zarraffas</w:t>
      </w:r>
      <w:proofErr w:type="spellEnd"/>
      <w:r w:rsidRPr="00E53FEB">
        <w:rPr>
          <w:color w:val="FF0000"/>
        </w:rPr>
        <w:t xml:space="preserve"> Donation LWC (12/7/2015)</w:t>
      </w:r>
    </w:p>
    <w:p w:rsidR="00A81A06" w:rsidRDefault="00A81A06" w:rsidP="00A81A06">
      <w:pPr>
        <w:ind w:left="720" w:hanging="72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  <w:u w:val="single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53FEB">
        <w:rPr>
          <w:b/>
        </w:rPr>
        <w:t>$550,024.95</w:t>
      </w:r>
      <w:r w:rsidRPr="00E53FEB">
        <w:rPr>
          <w:b/>
        </w:rPr>
        <w:tab/>
        <w:t xml:space="preserve">2015 BFR </w:t>
      </w:r>
      <w:r>
        <w:rPr>
          <w:b/>
        </w:rPr>
        <w:t>Account Fund</w:t>
      </w:r>
      <w:r w:rsidRPr="00E53FEB">
        <w:rPr>
          <w:b/>
        </w:rPr>
        <w:t xml:space="preserve"> Total </w:t>
      </w:r>
      <w:r w:rsidRPr="00E53FEB">
        <w:rPr>
          <w:b/>
          <w:u w:val="single"/>
        </w:rPr>
        <w:t>Balanced</w:t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  <w:u w:val="single"/>
        </w:rPr>
      </w:pP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color w:val="FF0000"/>
        </w:rPr>
      </w:pPr>
      <w:r>
        <w:tab/>
      </w:r>
      <w:r>
        <w:tab/>
      </w:r>
      <w:r>
        <w:tab/>
      </w:r>
      <w:r>
        <w:tab/>
      </w:r>
      <w:r w:rsidRPr="008F44FA">
        <w:rPr>
          <w:color w:val="FF0000"/>
        </w:rPr>
        <w:t>(    $1058.80)</w:t>
      </w:r>
      <w:r w:rsidRPr="008F44FA">
        <w:rPr>
          <w:color w:val="FF0000"/>
        </w:rPr>
        <w:tab/>
        <w:t xml:space="preserve">Encumbered Trip Winner </w:t>
      </w:r>
      <w:r>
        <w:rPr>
          <w:color w:val="FF0000"/>
        </w:rPr>
        <w:t xml:space="preserve">to be </w:t>
      </w:r>
      <w:r w:rsidR="005B55C2" w:rsidRPr="008F44FA">
        <w:rPr>
          <w:color w:val="FF0000"/>
        </w:rPr>
        <w:t>credited</w:t>
      </w:r>
      <w:r w:rsidRPr="008F44FA">
        <w:rPr>
          <w:color w:val="FF0000"/>
        </w:rPr>
        <w:t xml:space="preserve"> to LWC</w:t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</w:rPr>
        <w:t>$548,96</w:t>
      </w:r>
      <w:r w:rsidRPr="007B7898">
        <w:rPr>
          <w:b/>
        </w:rPr>
        <w:t>6.15</w:t>
      </w:r>
      <w:r w:rsidRPr="007B7898">
        <w:rPr>
          <w:b/>
        </w:rPr>
        <w:tab/>
      </w:r>
      <w:r>
        <w:rPr>
          <w:b/>
        </w:rPr>
        <w:t>Adjusted Balance</w:t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$  20,000.00</w:t>
      </w:r>
      <w:proofErr w:type="gramEnd"/>
      <w:r>
        <w:rPr>
          <w:b/>
        </w:rPr>
        <w:tab/>
        <w:t>Previous Payout to LWC</w:t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</w:rPr>
      </w:pPr>
    </w:p>
    <w:p w:rsidR="00A81A06" w:rsidRPr="007B7898" w:rsidRDefault="00A81A06" w:rsidP="00A81A06">
      <w:pPr>
        <w:pBdr>
          <w:bottom w:val="single" w:sz="12" w:space="1" w:color="auto"/>
        </w:pBdr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$568,966.15</w:t>
      </w:r>
      <w:r>
        <w:rPr>
          <w:b/>
        </w:rPr>
        <w:tab/>
        <w:t xml:space="preserve">Actual 2015 BFR Funds Total for Share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Calculation </w:t>
      </w:r>
    </w:p>
    <w:p w:rsidR="00A81A06" w:rsidRDefault="00A81A06" w:rsidP="00A81A06">
      <w:pPr>
        <w:pBdr>
          <w:bottom w:val="single" w:sz="12" w:space="1" w:color="auto"/>
        </w:pBdr>
        <w:ind w:left="720" w:hanging="720"/>
        <w:rPr>
          <w:b/>
          <w:u w:val="single"/>
        </w:rPr>
      </w:pPr>
    </w:p>
    <w:p w:rsidR="00A81A06" w:rsidRDefault="00A81A06" w:rsidP="00A81A06">
      <w:pPr>
        <w:ind w:left="720" w:hanging="720"/>
        <w:rPr>
          <w:b/>
          <w:color w:val="FF0000"/>
        </w:rPr>
      </w:pPr>
    </w:p>
    <w:p w:rsidR="00A81A06" w:rsidRDefault="00A81A06" w:rsidP="00A81A06">
      <w:pPr>
        <w:ind w:left="720" w:hanging="720"/>
        <w:rPr>
          <w:b/>
          <w:color w:val="FF0000"/>
        </w:rPr>
      </w:pPr>
    </w:p>
    <w:p w:rsidR="00A81A06" w:rsidRPr="00E53FEB" w:rsidRDefault="00A81A06" w:rsidP="005B55C2">
      <w:pPr>
        <w:ind w:left="720" w:hanging="720"/>
        <w:jc w:val="center"/>
        <w:rPr>
          <w:b/>
          <w:color w:val="FF0000"/>
        </w:rPr>
      </w:pPr>
      <w:r>
        <w:rPr>
          <w:b/>
          <w:color w:val="FF0000"/>
        </w:rPr>
        <w:t>Conservation Partner Shares per Administrative Directive 7.02-3</w:t>
      </w:r>
    </w:p>
    <w:p w:rsidR="00A81A06" w:rsidRPr="006049ED" w:rsidRDefault="00A81A06" w:rsidP="00A81A06">
      <w:pPr>
        <w:ind w:left="720" w:hanging="720"/>
        <w:rPr>
          <w:b/>
        </w:rPr>
      </w:pPr>
      <w:r w:rsidRPr="006049ED">
        <w:rPr>
          <w:b/>
        </w:rPr>
        <w:t>Share</w:t>
      </w:r>
      <w:r w:rsidRPr="006049ED">
        <w:rPr>
          <w:b/>
        </w:rPr>
        <w:tab/>
      </w:r>
      <w:r w:rsidRPr="006049ED">
        <w:rPr>
          <w:b/>
        </w:rPr>
        <w:tab/>
      </w:r>
    </w:p>
    <w:p w:rsidR="00A81A06" w:rsidRPr="006049ED" w:rsidRDefault="00A81A06" w:rsidP="00A81A06">
      <w:pPr>
        <w:rPr>
          <w:color w:val="000000" w:themeColor="text1"/>
        </w:rPr>
      </w:pPr>
      <w:r w:rsidRPr="006049ED">
        <w:rPr>
          <w:color w:val="000000" w:themeColor="text1"/>
        </w:rPr>
        <w:t>$</w:t>
      </w:r>
      <w:r>
        <w:rPr>
          <w:color w:val="000000" w:themeColor="text1"/>
        </w:rPr>
        <w:t>256,034.77</w:t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  <w:t>45% LWC Share</w:t>
      </w:r>
    </w:p>
    <w:p w:rsidR="00A81A06" w:rsidRPr="006049ED" w:rsidRDefault="00A81A06" w:rsidP="00A81A06">
      <w:r w:rsidRPr="006049ED">
        <w:t>$</w:t>
      </w:r>
      <w:r>
        <w:t>256,034.77</w:t>
      </w:r>
      <w:r w:rsidRPr="006049ED">
        <w:tab/>
      </w:r>
      <w:r w:rsidRPr="006049ED">
        <w:tab/>
      </w:r>
      <w:r w:rsidRPr="006049ED">
        <w:tab/>
      </w:r>
      <w:r w:rsidRPr="006049ED">
        <w:tab/>
      </w:r>
      <w:r w:rsidRPr="006049ED">
        <w:tab/>
        <w:t>45% IRF Share</w:t>
      </w:r>
    </w:p>
    <w:p w:rsidR="00A81A06" w:rsidRPr="006049ED" w:rsidRDefault="00A81A06" w:rsidP="00A81A06">
      <w:pPr>
        <w:rPr>
          <w:color w:val="000000" w:themeColor="text1"/>
        </w:rPr>
      </w:pPr>
      <w:proofErr w:type="gramStart"/>
      <w:r w:rsidRPr="006049ED">
        <w:rPr>
          <w:color w:val="000000" w:themeColor="text1"/>
        </w:rPr>
        <w:t xml:space="preserve">$  </w:t>
      </w:r>
      <w:r>
        <w:rPr>
          <w:color w:val="000000" w:themeColor="text1"/>
        </w:rPr>
        <w:t>45,517.29</w:t>
      </w:r>
      <w:proofErr w:type="gramEnd"/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</w:r>
      <w:r w:rsidRPr="006049ED">
        <w:rPr>
          <w:color w:val="000000" w:themeColor="text1"/>
        </w:rPr>
        <w:tab/>
        <w:t>08% ACK Share</w:t>
      </w:r>
    </w:p>
    <w:p w:rsidR="00A81A06" w:rsidRPr="006049ED" w:rsidRDefault="00A81A06" w:rsidP="00A81A06">
      <w:proofErr w:type="gramStart"/>
      <w:r w:rsidRPr="006049ED">
        <w:t xml:space="preserve">$  </w:t>
      </w:r>
      <w:r>
        <w:t>11,379.32</w:t>
      </w:r>
      <w:proofErr w:type="gramEnd"/>
      <w:r w:rsidRPr="006049ED">
        <w:tab/>
      </w:r>
      <w:r w:rsidRPr="006049ED">
        <w:tab/>
      </w:r>
      <w:r w:rsidRPr="006049ED">
        <w:tab/>
      </w:r>
      <w:r w:rsidRPr="006049ED">
        <w:tab/>
      </w:r>
      <w:r w:rsidRPr="006049ED">
        <w:tab/>
        <w:t>02% AAZK Conservation Resource Grant Share</w:t>
      </w:r>
    </w:p>
    <w:p w:rsidR="00A81A06" w:rsidRPr="006049ED" w:rsidRDefault="00A81A06" w:rsidP="00A81A06">
      <w:pPr>
        <w:rPr>
          <w:b/>
        </w:rPr>
      </w:pPr>
    </w:p>
    <w:p w:rsidR="00A81A06" w:rsidRPr="006049ED" w:rsidRDefault="00A81A06" w:rsidP="00A81A06">
      <w:pPr>
        <w:rPr>
          <w:b/>
        </w:rPr>
      </w:pPr>
      <w:r w:rsidRPr="006049ED">
        <w:rPr>
          <w:b/>
        </w:rPr>
        <w:tab/>
      </w:r>
      <w:r w:rsidRPr="006049ED">
        <w:rPr>
          <w:b/>
        </w:rPr>
        <w:tab/>
      </w:r>
      <w:r w:rsidRPr="006049ED">
        <w:rPr>
          <w:b/>
        </w:rPr>
        <w:tab/>
      </w:r>
      <w:r w:rsidRPr="006049ED">
        <w:rPr>
          <w:b/>
        </w:rPr>
        <w:tab/>
        <w:t>$</w:t>
      </w:r>
      <w:r>
        <w:rPr>
          <w:b/>
        </w:rPr>
        <w:t>568,966.15</w:t>
      </w:r>
      <w:r w:rsidRPr="006049ED">
        <w:rPr>
          <w:b/>
        </w:rPr>
        <w:t xml:space="preserve">  </w:t>
      </w:r>
      <w:r w:rsidRPr="006049ED">
        <w:rPr>
          <w:b/>
        </w:rPr>
        <w:tab/>
      </w:r>
      <w:r w:rsidRPr="00E53FEB">
        <w:rPr>
          <w:b/>
        </w:rPr>
        <w:t xml:space="preserve">2015 BFR </w:t>
      </w:r>
      <w:r>
        <w:rPr>
          <w:b/>
        </w:rPr>
        <w:t>Funds for Distribution Calculation</w:t>
      </w:r>
    </w:p>
    <w:p w:rsidR="00A81A06" w:rsidRDefault="00A81A06" w:rsidP="00A81A06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81A06" w:rsidRDefault="00A81A06" w:rsidP="005B55C2">
      <w:pPr>
        <w:ind w:left="1440" w:hanging="1440"/>
        <w:jc w:val="center"/>
        <w:rPr>
          <w:b/>
        </w:rPr>
      </w:pPr>
      <w:r>
        <w:rPr>
          <w:b/>
        </w:rPr>
        <w:t>Share Distribution</w:t>
      </w: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  <w:r w:rsidRPr="005F0B35">
        <w:rPr>
          <w:b/>
        </w:rPr>
        <w:t>Share</w:t>
      </w:r>
      <w:r w:rsidRPr="005F0B35">
        <w:rPr>
          <w:b/>
        </w:rPr>
        <w:tab/>
        <w:t>Debit</w:t>
      </w:r>
      <w:r>
        <w:rPr>
          <w:b/>
        </w:rPr>
        <w:t>/Credit</w:t>
      </w:r>
      <w:r w:rsidRPr="005F0B35">
        <w:rPr>
          <w:b/>
        </w:rPr>
        <w:tab/>
        <w:t>Balance</w:t>
      </w:r>
      <w:r w:rsidRPr="005F0B35">
        <w:rPr>
          <w:b/>
        </w:rPr>
        <w:tab/>
      </w:r>
      <w:r w:rsidRPr="005F0B35">
        <w:rPr>
          <w:b/>
        </w:rPr>
        <w:tab/>
        <w:t>Notes</w:t>
      </w:r>
    </w:p>
    <w:p w:rsidR="00A81A06" w:rsidRDefault="00A81A06" w:rsidP="00A81A06">
      <w:pPr>
        <w:ind w:left="1440" w:hanging="1440"/>
      </w:pPr>
      <w:r w:rsidRPr="005F0B35">
        <w:t>$</w:t>
      </w:r>
      <w:r>
        <w:t>256,034.77</w:t>
      </w:r>
      <w:r w:rsidRPr="005F0B35">
        <w:tab/>
      </w:r>
      <w:r w:rsidRPr="005F0B35">
        <w:tab/>
      </w:r>
      <w:r w:rsidRPr="005F0B35">
        <w:tab/>
      </w:r>
      <w:r w:rsidRPr="005F0B35">
        <w:tab/>
      </w:r>
      <w:r w:rsidRPr="005F0B35">
        <w:tab/>
        <w:t>45% LWC Share</w:t>
      </w:r>
    </w:p>
    <w:p w:rsidR="00A81A06" w:rsidRPr="005F0B35" w:rsidRDefault="00A81A06" w:rsidP="00A81A06">
      <w:pPr>
        <w:ind w:left="1440" w:hanging="1440"/>
      </w:pPr>
      <w:r>
        <w:rPr>
          <w:b/>
        </w:rPr>
        <w:tab/>
      </w:r>
      <w:r w:rsidRPr="004A29B3">
        <w:t>$    1,058.80</w:t>
      </w:r>
      <w:r>
        <w:rPr>
          <w:b/>
        </w:rPr>
        <w:tab/>
        <w:t>$257,093.57</w:t>
      </w:r>
      <w:r>
        <w:rPr>
          <w:b/>
        </w:rPr>
        <w:tab/>
      </w:r>
      <w:r w:rsidRPr="0009577E">
        <w:t xml:space="preserve">Credit </w:t>
      </w:r>
      <w:r>
        <w:t xml:space="preserve">- </w:t>
      </w:r>
      <w:r w:rsidRPr="0009577E">
        <w:t xml:space="preserve">Encumbered </w:t>
      </w:r>
      <w:r>
        <w:t xml:space="preserve">2015 Trip Winners Fund </w:t>
      </w:r>
    </w:p>
    <w:p w:rsidR="00A81A06" w:rsidRDefault="00A81A06" w:rsidP="00A81A06">
      <w:pPr>
        <w:ind w:left="1440" w:hanging="1440"/>
        <w:rPr>
          <w:color w:val="FF0000"/>
        </w:rPr>
      </w:pPr>
      <w:r w:rsidRPr="005F0B35">
        <w:rPr>
          <w:b/>
        </w:rPr>
        <w:tab/>
      </w:r>
      <w:proofErr w:type="gramStart"/>
      <w:r w:rsidRPr="005F0B35">
        <w:rPr>
          <w:color w:val="FF0000"/>
        </w:rPr>
        <w:t>$  20,000.00</w:t>
      </w:r>
      <w:proofErr w:type="gramEnd"/>
      <w:r w:rsidRPr="005F0B3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0B35">
        <w:rPr>
          <w:color w:val="FF0000"/>
        </w:rPr>
        <w:t>Paid to LWC (</w:t>
      </w:r>
      <w:r>
        <w:rPr>
          <w:color w:val="FF0000"/>
        </w:rPr>
        <w:t>7/16/2015 – Check 1023</w:t>
      </w:r>
      <w:r w:rsidRPr="005F0B35">
        <w:rPr>
          <w:color w:val="FF0000"/>
        </w:rPr>
        <w:t>)</w:t>
      </w:r>
    </w:p>
    <w:p w:rsidR="00A81A06" w:rsidRPr="005F0B35" w:rsidRDefault="00A81A06" w:rsidP="00A81A06">
      <w:pPr>
        <w:ind w:left="1440" w:hanging="1440"/>
        <w:rPr>
          <w:b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</w:rPr>
        <w:t>$237,093.57</w:t>
      </w:r>
    </w:p>
    <w:p w:rsidR="00A81A06" w:rsidRDefault="00A81A06" w:rsidP="00A81A06">
      <w:pPr>
        <w:ind w:left="1440" w:hanging="1440"/>
        <w:rPr>
          <w:color w:val="FF0000"/>
        </w:rPr>
      </w:pPr>
      <w:r w:rsidRPr="005F0B35">
        <w:rPr>
          <w:b/>
          <w:color w:val="FF0000"/>
        </w:rPr>
        <w:tab/>
      </w:r>
      <w:r>
        <w:rPr>
          <w:b/>
          <w:color w:val="FF0000"/>
        </w:rPr>
        <w:t>(</w:t>
      </w:r>
      <w:proofErr w:type="gramStart"/>
      <w:r w:rsidRPr="005F0B35">
        <w:rPr>
          <w:color w:val="FF0000"/>
        </w:rPr>
        <w:t>$  6,750.00</w:t>
      </w:r>
      <w:proofErr w:type="gramEnd"/>
      <w:r>
        <w:rPr>
          <w:color w:val="FF0000"/>
        </w:rPr>
        <w:t>)</w:t>
      </w:r>
      <w:r w:rsidRPr="005F0B35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F0B35">
        <w:rPr>
          <w:color w:val="FF0000"/>
        </w:rPr>
        <w:t>Holdback for 201</w:t>
      </w:r>
      <w:r>
        <w:rPr>
          <w:color w:val="FF0000"/>
        </w:rPr>
        <w:t>6</w:t>
      </w:r>
      <w:r w:rsidRPr="005F0B35">
        <w:rPr>
          <w:color w:val="FF0000"/>
        </w:rPr>
        <w:t xml:space="preserve"> LWC Trip Winners</w:t>
      </w:r>
      <w:r>
        <w:rPr>
          <w:color w:val="FF0000"/>
        </w:rPr>
        <w:t xml:space="preserve"> and 2016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Anna </w:t>
      </w:r>
      <w:proofErr w:type="spellStart"/>
      <w:r>
        <w:rPr>
          <w:color w:val="FF0000"/>
        </w:rPr>
        <w:t>Merz</w:t>
      </w:r>
      <w:proofErr w:type="spellEnd"/>
      <w:r>
        <w:rPr>
          <w:color w:val="FF0000"/>
        </w:rPr>
        <w:t xml:space="preserve"> Rhino Champion</w:t>
      </w:r>
      <w:r w:rsidRPr="005F0B35">
        <w:rPr>
          <w:color w:val="FF0000"/>
        </w:rPr>
        <w:t xml:space="preserve"> Trip Winner</w:t>
      </w:r>
    </w:p>
    <w:p w:rsidR="00A81A06" w:rsidRPr="005F0B35" w:rsidRDefault="00A81A06" w:rsidP="00A81A06">
      <w:pPr>
        <w:ind w:left="1440" w:hanging="1440"/>
      </w:pP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  <w:t>$230,343.57</w:t>
      </w:r>
      <w:r>
        <w:rPr>
          <w:b/>
        </w:rPr>
        <w:tab/>
        <w:t xml:space="preserve">Share </w:t>
      </w:r>
      <w:r w:rsidRPr="002319EC">
        <w:rPr>
          <w:b/>
        </w:rPr>
        <w:t>Balance Due LWC</w:t>
      </w:r>
    </w:p>
    <w:p w:rsidR="00A81A06" w:rsidRDefault="00A81A06" w:rsidP="00A81A06">
      <w:pPr>
        <w:ind w:left="1440" w:hanging="1440"/>
        <w:rPr>
          <w:sz w:val="20"/>
        </w:rPr>
      </w:pPr>
    </w:p>
    <w:p w:rsidR="00A81A06" w:rsidRPr="002319EC" w:rsidRDefault="00A81A06" w:rsidP="00A81A06">
      <w:pPr>
        <w:ind w:left="1440" w:hanging="1440"/>
      </w:pPr>
      <w:r>
        <w:t>$256,034.77</w:t>
      </w:r>
      <w:r w:rsidRPr="002319EC">
        <w:tab/>
      </w:r>
      <w:r w:rsidRPr="002319EC">
        <w:tab/>
      </w:r>
      <w:r w:rsidRPr="002319EC">
        <w:tab/>
      </w:r>
      <w:r>
        <w:tab/>
      </w:r>
      <w:r>
        <w:tab/>
      </w:r>
      <w:r w:rsidRPr="002319EC">
        <w:t>45% IRF Share</w:t>
      </w:r>
    </w:p>
    <w:p w:rsidR="00A81A06" w:rsidRPr="002319EC" w:rsidRDefault="00A81A06" w:rsidP="00A81A06">
      <w:pPr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$256,034.77</w:t>
      </w:r>
      <w:r w:rsidRPr="002319EC">
        <w:tab/>
      </w:r>
      <w:r>
        <w:rPr>
          <w:b/>
        </w:rPr>
        <w:t>Share</w:t>
      </w:r>
      <w:r w:rsidRPr="002319EC">
        <w:rPr>
          <w:b/>
        </w:rPr>
        <w:t xml:space="preserve"> Due IRF</w:t>
      </w:r>
    </w:p>
    <w:p w:rsidR="00A81A06" w:rsidRDefault="00A81A06" w:rsidP="00A81A06">
      <w:pPr>
        <w:ind w:left="1440" w:hanging="1440"/>
        <w:rPr>
          <w:sz w:val="20"/>
        </w:rPr>
      </w:pPr>
    </w:p>
    <w:p w:rsidR="00A81A06" w:rsidRPr="002319EC" w:rsidRDefault="00A81A06" w:rsidP="00A81A06">
      <w:pPr>
        <w:ind w:left="1440" w:hanging="1440"/>
      </w:pPr>
      <w:proofErr w:type="gramStart"/>
      <w:r w:rsidRPr="002319EC">
        <w:rPr>
          <w:color w:val="000000" w:themeColor="text1"/>
        </w:rPr>
        <w:t xml:space="preserve">$  </w:t>
      </w:r>
      <w:r>
        <w:rPr>
          <w:color w:val="000000" w:themeColor="text1"/>
        </w:rPr>
        <w:t>45,517.29</w:t>
      </w:r>
      <w:proofErr w:type="gramEnd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2319EC">
        <w:tab/>
      </w:r>
      <w:r w:rsidRPr="002319EC">
        <w:tab/>
      </w:r>
      <w:r w:rsidRPr="002319EC">
        <w:tab/>
        <w:t>08% ACK Share</w:t>
      </w:r>
    </w:p>
    <w:p w:rsidR="00A81A06" w:rsidRPr="002319EC" w:rsidRDefault="00A81A06" w:rsidP="00A81A06">
      <w:pPr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319EC">
        <w:rPr>
          <w:b/>
        </w:rPr>
        <w:t xml:space="preserve">$  </w:t>
      </w:r>
      <w:r>
        <w:rPr>
          <w:b/>
        </w:rPr>
        <w:t>45,517.29</w:t>
      </w:r>
      <w:proofErr w:type="gramEnd"/>
      <w:r w:rsidRPr="002319EC">
        <w:tab/>
      </w:r>
      <w:r>
        <w:rPr>
          <w:b/>
        </w:rPr>
        <w:t>Share</w:t>
      </w:r>
      <w:r w:rsidRPr="002319EC">
        <w:rPr>
          <w:b/>
        </w:rPr>
        <w:t xml:space="preserve"> Due ACK</w:t>
      </w:r>
    </w:p>
    <w:p w:rsidR="00A81A06" w:rsidRDefault="00A81A06" w:rsidP="00A81A06">
      <w:pPr>
        <w:ind w:left="1440" w:hanging="1440"/>
        <w:rPr>
          <w:b/>
          <w:sz w:val="20"/>
        </w:rPr>
      </w:pPr>
    </w:p>
    <w:p w:rsidR="00A81A06" w:rsidRDefault="00A81A06" w:rsidP="00A81A06">
      <w:pPr>
        <w:ind w:left="1440" w:hanging="1440"/>
      </w:pPr>
      <w:r w:rsidRPr="003670B3">
        <w:t xml:space="preserve">$ </w:t>
      </w:r>
      <w:r>
        <w:t>11,379.32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02% AAZK Conservation Resource</w:t>
      </w:r>
      <w:r w:rsidRPr="002319EC">
        <w:t xml:space="preserve"> Grant Share</w:t>
      </w:r>
      <w:r w:rsidRPr="002319EC">
        <w:tab/>
      </w:r>
      <w:r w:rsidRPr="002319EC">
        <w:tab/>
      </w:r>
      <w:r w:rsidRPr="002319EC">
        <w:tab/>
      </w:r>
      <w:proofErr w:type="gramStart"/>
      <w:r w:rsidRPr="002319EC">
        <w:rPr>
          <w:b/>
        </w:rPr>
        <w:t xml:space="preserve">$  </w:t>
      </w:r>
      <w:r>
        <w:rPr>
          <w:b/>
        </w:rPr>
        <w:t>11,379.32</w:t>
      </w:r>
      <w:proofErr w:type="gramEnd"/>
      <w:r w:rsidRPr="002319EC">
        <w:rPr>
          <w:b/>
        </w:rPr>
        <w:tab/>
      </w:r>
      <w:r>
        <w:rPr>
          <w:b/>
        </w:rPr>
        <w:t>Share</w:t>
      </w:r>
      <w:r w:rsidRPr="002319EC">
        <w:rPr>
          <w:b/>
        </w:rPr>
        <w:t xml:space="preserve"> due AAZK/BFR </w:t>
      </w:r>
      <w:r>
        <w:rPr>
          <w:b/>
        </w:rPr>
        <w:t>2016</w:t>
      </w:r>
      <w:r w:rsidRPr="002319EC">
        <w:rPr>
          <w:b/>
        </w:rPr>
        <w:t xml:space="preserve"> </w:t>
      </w:r>
      <w:r>
        <w:rPr>
          <w:b/>
        </w:rPr>
        <w:t>CR Grant</w:t>
      </w:r>
      <w:r w:rsidRPr="002319EC">
        <w:t xml:space="preserve"> </w:t>
      </w:r>
    </w:p>
    <w:p w:rsidR="00A81A06" w:rsidRDefault="00A81A06" w:rsidP="00A81A06">
      <w:pPr>
        <w:ind w:left="1440" w:hanging="1440"/>
      </w:pPr>
    </w:p>
    <w:p w:rsidR="00A81A06" w:rsidRDefault="00A81A06" w:rsidP="00A81A06">
      <w:pPr>
        <w:ind w:left="1440" w:hanging="1440"/>
      </w:pPr>
      <w:r>
        <w:tab/>
      </w:r>
      <w:r>
        <w:tab/>
      </w:r>
      <w:r>
        <w:tab/>
      </w:r>
      <w:r>
        <w:tab/>
      </w:r>
      <w:r>
        <w:tab/>
        <w:t>Account Balance and Share Distribution</w:t>
      </w:r>
    </w:p>
    <w:p w:rsidR="00A81A06" w:rsidRDefault="00A81A06" w:rsidP="00A81A06">
      <w:pPr>
        <w:ind w:left="1440" w:hanging="1440"/>
        <w:rPr>
          <w:b/>
        </w:rPr>
      </w:pPr>
      <w:r>
        <w:tab/>
      </w:r>
      <w:r>
        <w:tab/>
      </w:r>
      <w:r>
        <w:tab/>
      </w:r>
      <w:r w:rsidRPr="0009577E">
        <w:rPr>
          <w:b/>
        </w:rPr>
        <w:t>$550,024.95</w:t>
      </w:r>
      <w:r w:rsidRPr="0009577E">
        <w:rPr>
          <w:b/>
        </w:rPr>
        <w:tab/>
        <w:t>2015 Current Account Balance</w:t>
      </w:r>
    </w:p>
    <w:p w:rsidR="00A81A06" w:rsidRDefault="00A81A06" w:rsidP="00A81A06">
      <w:pPr>
        <w:ind w:left="1440" w:right="-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$543,274.95</w:t>
      </w:r>
      <w:r>
        <w:rPr>
          <w:b/>
        </w:rPr>
        <w:tab/>
        <w:t>Total of All Share Balances Due (– /LWC Holdback)</w:t>
      </w:r>
    </w:p>
    <w:p w:rsidR="00A81A06" w:rsidRPr="0009577E" w:rsidRDefault="00A81A06" w:rsidP="00A81A06">
      <w:pPr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    6,750.00</w:t>
      </w:r>
      <w:r>
        <w:rPr>
          <w:b/>
        </w:rPr>
        <w:tab/>
        <w:t xml:space="preserve">Account Balance </w:t>
      </w:r>
    </w:p>
    <w:p w:rsidR="00A81A06" w:rsidRDefault="00A81A06" w:rsidP="00A81A06">
      <w:pPr>
        <w:ind w:left="1440" w:hanging="1440"/>
        <w:rPr>
          <w:b/>
        </w:rPr>
      </w:pPr>
      <w:r>
        <w:tab/>
      </w:r>
      <w:r>
        <w:tab/>
      </w:r>
      <w:r>
        <w:tab/>
      </w:r>
      <w:r w:rsidRPr="0009577E">
        <w:rPr>
          <w:b/>
        </w:rPr>
        <w:t>$    6.750.00</w:t>
      </w:r>
      <w:r w:rsidRPr="0009577E">
        <w:rPr>
          <w:b/>
        </w:rPr>
        <w:tab/>
        <w:t>Account Transfer to BFR Savings (x8951)</w:t>
      </w:r>
      <w:r w:rsidRPr="0009577E">
        <w:rPr>
          <w:b/>
        </w:rPr>
        <w:tab/>
      </w:r>
      <w:r w:rsidRPr="0009577E">
        <w:rPr>
          <w:b/>
        </w:rPr>
        <w:tab/>
      </w:r>
      <w:r w:rsidRPr="0009577E">
        <w:rPr>
          <w:b/>
        </w:rPr>
        <w:tab/>
      </w:r>
      <w:r>
        <w:rPr>
          <w:b/>
        </w:rPr>
        <w:tab/>
        <w:t xml:space="preserve">  .00</w:t>
      </w:r>
      <w:r w:rsidRPr="002319EC">
        <w:rPr>
          <w:b/>
        </w:rPr>
        <w:tab/>
      </w:r>
      <w:r>
        <w:rPr>
          <w:b/>
        </w:rPr>
        <w:t>Account Balance 15 December 2015</w:t>
      </w:r>
    </w:p>
    <w:p w:rsidR="00A81A06" w:rsidRDefault="00A81A06" w:rsidP="00A81A06">
      <w:pPr>
        <w:ind w:left="144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BFR Operating Account X0907</w:t>
      </w: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b/>
        </w:rPr>
      </w:pPr>
    </w:p>
    <w:p w:rsidR="00A81A06" w:rsidRDefault="00A81A06" w:rsidP="00A81A06">
      <w:pPr>
        <w:ind w:left="1440" w:hanging="1440"/>
        <w:rPr>
          <w:sz w:val="20"/>
        </w:rPr>
      </w:pPr>
      <w:r>
        <w:rPr>
          <w:b/>
        </w:rPr>
        <w:lastRenderedPageBreak/>
        <w:tab/>
      </w:r>
      <w:r>
        <w:rPr>
          <w:sz w:val="20"/>
        </w:rPr>
        <w:t xml:space="preserve">        </w:t>
      </w:r>
    </w:p>
    <w:p w:rsidR="00A81A06" w:rsidRDefault="00A81A06" w:rsidP="00A81A06">
      <w:pPr>
        <w:ind w:left="720" w:firstLine="720"/>
        <w:rPr>
          <w:b/>
          <w:sz w:val="20"/>
        </w:rPr>
      </w:pPr>
      <w:r w:rsidRPr="00D20540">
        <w:rPr>
          <w:b/>
          <w:sz w:val="20"/>
        </w:rPr>
        <w:t xml:space="preserve">Summary of Total Fund Distribution from AAZK/BFR Operating Account </w:t>
      </w:r>
      <w:r>
        <w:rPr>
          <w:b/>
          <w:sz w:val="20"/>
        </w:rPr>
        <w:t>2015</w:t>
      </w:r>
    </w:p>
    <w:p w:rsidR="00A81A06" w:rsidRPr="00D20540" w:rsidRDefault="00A81A06" w:rsidP="00A81A06">
      <w:pPr>
        <w:rPr>
          <w:b/>
          <w:sz w:val="20"/>
        </w:rPr>
      </w:pPr>
    </w:p>
    <w:p w:rsidR="00A81A06" w:rsidRPr="007A7AF5" w:rsidRDefault="00A81A06" w:rsidP="00A81A06">
      <w:pPr>
        <w:ind w:left="720" w:firstLine="720"/>
        <w:rPr>
          <w:b/>
          <w:sz w:val="20"/>
        </w:rPr>
      </w:pPr>
      <w:proofErr w:type="spellStart"/>
      <w:r w:rsidRPr="007A7AF5">
        <w:rPr>
          <w:b/>
          <w:sz w:val="20"/>
        </w:rPr>
        <w:t>Lewa</w:t>
      </w:r>
      <w:proofErr w:type="spellEnd"/>
      <w:r w:rsidRPr="007A7AF5">
        <w:rPr>
          <w:b/>
          <w:sz w:val="20"/>
        </w:rPr>
        <w:t xml:space="preserve"> Wildlife Conservancy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$256,034.77</w:t>
      </w:r>
      <w:r>
        <w:rPr>
          <w:sz w:val="20"/>
        </w:rPr>
        <w:tab/>
        <w:t xml:space="preserve">45% Share </w:t>
      </w:r>
    </w:p>
    <w:p w:rsidR="00A81A06" w:rsidRDefault="00A81A06" w:rsidP="00A81A06">
      <w:pPr>
        <w:rPr>
          <w:sz w:val="20"/>
        </w:rPr>
      </w:pPr>
      <w:r w:rsidRPr="007A7AF5">
        <w:rPr>
          <w:b/>
          <w:sz w:val="20"/>
        </w:rPr>
        <w:t>$    2,500.00</w:t>
      </w:r>
      <w:r>
        <w:rPr>
          <w:sz w:val="20"/>
        </w:rPr>
        <w:tab/>
        <w:t>Directed Ferrell Gas Donation</w:t>
      </w:r>
    </w:p>
    <w:p w:rsidR="00A81A06" w:rsidRDefault="00A81A06" w:rsidP="00A81A06">
      <w:pPr>
        <w:rPr>
          <w:sz w:val="20"/>
        </w:rPr>
      </w:pPr>
      <w:proofErr w:type="gramStart"/>
      <w:r w:rsidRPr="007A7AF5">
        <w:rPr>
          <w:b/>
          <w:sz w:val="20"/>
        </w:rPr>
        <w:t>$</w:t>
      </w:r>
      <w:r>
        <w:rPr>
          <w:b/>
          <w:sz w:val="20"/>
        </w:rPr>
        <w:t xml:space="preserve">  17,752.50</w:t>
      </w:r>
      <w:proofErr w:type="gramEnd"/>
      <w:r>
        <w:rPr>
          <w:b/>
          <w:sz w:val="20"/>
        </w:rPr>
        <w:tab/>
      </w:r>
      <w:r w:rsidRPr="007A7AF5">
        <w:rPr>
          <w:sz w:val="20"/>
        </w:rPr>
        <w:t xml:space="preserve">Directed </w:t>
      </w:r>
      <w:proofErr w:type="spellStart"/>
      <w:r w:rsidRPr="007A7AF5">
        <w:rPr>
          <w:sz w:val="20"/>
        </w:rPr>
        <w:t>Zarraffas</w:t>
      </w:r>
      <w:proofErr w:type="spellEnd"/>
      <w:r w:rsidRPr="007A7AF5">
        <w:rPr>
          <w:sz w:val="20"/>
        </w:rPr>
        <w:t xml:space="preserve"> Donation</w:t>
      </w:r>
    </w:p>
    <w:p w:rsidR="00A81A06" w:rsidRDefault="00A81A06" w:rsidP="00A81A06">
      <w:pPr>
        <w:rPr>
          <w:sz w:val="20"/>
        </w:rPr>
      </w:pPr>
      <w:r w:rsidRPr="00382CB4">
        <w:rPr>
          <w:b/>
          <w:sz w:val="20"/>
        </w:rPr>
        <w:t xml:space="preserve">$     </w:t>
      </w:r>
      <w:r>
        <w:rPr>
          <w:b/>
          <w:sz w:val="20"/>
        </w:rPr>
        <w:t>1058.80</w:t>
      </w:r>
      <w:r>
        <w:rPr>
          <w:sz w:val="20"/>
        </w:rPr>
        <w:tab/>
        <w:t>Trip Winner LWC Stipends Returned</w:t>
      </w:r>
    </w:p>
    <w:p w:rsidR="00A81A06" w:rsidRPr="007A7AF5" w:rsidRDefault="00A81A06" w:rsidP="00A81A06">
      <w:pPr>
        <w:rPr>
          <w:b/>
          <w:sz w:val="20"/>
        </w:rPr>
      </w:pPr>
      <w:r>
        <w:rPr>
          <w:b/>
          <w:sz w:val="20"/>
        </w:rPr>
        <w:t>$277,346.07</w:t>
      </w:r>
      <w:r>
        <w:rPr>
          <w:sz w:val="20"/>
        </w:rPr>
        <w:tab/>
        <w:t>Total BFR Funds Raised and Directed to LWC</w:t>
      </w:r>
    </w:p>
    <w:p w:rsidR="00A81A06" w:rsidRPr="007A7AF5" w:rsidRDefault="00A81A06" w:rsidP="00A81A06">
      <w:pPr>
        <w:rPr>
          <w:sz w:val="20"/>
        </w:rPr>
      </w:pPr>
      <w:r>
        <w:rPr>
          <w:sz w:val="20"/>
        </w:rPr>
        <w:t xml:space="preserve">   </w:t>
      </w:r>
    </w:p>
    <w:p w:rsidR="00A81A06" w:rsidRPr="00E72567" w:rsidRDefault="00A81A06" w:rsidP="00A81A06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E72567">
        <w:rPr>
          <w:b/>
          <w:sz w:val="20"/>
        </w:rPr>
        <w:t>International Rhino Foundation</w:t>
      </w:r>
    </w:p>
    <w:p w:rsidR="00A81A06" w:rsidRPr="007A7AF5" w:rsidRDefault="00A81A06" w:rsidP="00A81A06">
      <w:pPr>
        <w:rPr>
          <w:sz w:val="20"/>
        </w:rPr>
      </w:pPr>
      <w:r>
        <w:rPr>
          <w:b/>
          <w:sz w:val="20"/>
        </w:rPr>
        <w:t>$256,034.77</w:t>
      </w:r>
      <w:r w:rsidRPr="007A7AF5">
        <w:rPr>
          <w:sz w:val="20"/>
        </w:rPr>
        <w:tab/>
      </w:r>
      <w:r w:rsidRPr="00E72567">
        <w:rPr>
          <w:sz w:val="20"/>
        </w:rPr>
        <w:t>45</w:t>
      </w:r>
      <w:r>
        <w:rPr>
          <w:sz w:val="20"/>
        </w:rPr>
        <w:t xml:space="preserve">% Share </w:t>
      </w:r>
    </w:p>
    <w:p w:rsidR="00A81A06" w:rsidRDefault="00A81A06" w:rsidP="00A81A06">
      <w:pPr>
        <w:rPr>
          <w:sz w:val="20"/>
        </w:rPr>
      </w:pPr>
      <w:r w:rsidRPr="00E72567">
        <w:rPr>
          <w:b/>
          <w:sz w:val="20"/>
        </w:rPr>
        <w:t>$    2,500.00</w:t>
      </w:r>
      <w:r>
        <w:rPr>
          <w:sz w:val="20"/>
        </w:rPr>
        <w:tab/>
      </w:r>
      <w:r w:rsidRPr="00E72567">
        <w:rPr>
          <w:sz w:val="20"/>
        </w:rPr>
        <w:t>Directed Ferrell Gas Donation</w:t>
      </w:r>
    </w:p>
    <w:p w:rsidR="00A81A06" w:rsidRPr="00153279" w:rsidRDefault="00A81A06" w:rsidP="00A81A06">
      <w:pPr>
        <w:rPr>
          <w:b/>
          <w:sz w:val="20"/>
        </w:rPr>
      </w:pPr>
      <w:r w:rsidRPr="00153279">
        <w:rPr>
          <w:b/>
          <w:sz w:val="20"/>
        </w:rPr>
        <w:t>$    5,000.00</w:t>
      </w:r>
      <w:r w:rsidRPr="00153279">
        <w:rPr>
          <w:b/>
          <w:sz w:val="20"/>
        </w:rPr>
        <w:tab/>
      </w:r>
      <w:r w:rsidRPr="00B238BA">
        <w:rPr>
          <w:sz w:val="20"/>
        </w:rPr>
        <w:t>Directed Utah Zoo Donation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$263,534.77</w:t>
      </w:r>
      <w:r>
        <w:rPr>
          <w:sz w:val="20"/>
        </w:rPr>
        <w:tab/>
        <w:t>Total BFR Funds Raised and Directed to IRF</w:t>
      </w:r>
    </w:p>
    <w:p w:rsidR="00A81A06" w:rsidRPr="007A7AF5" w:rsidRDefault="00A81A06" w:rsidP="00A81A06">
      <w:pPr>
        <w:rPr>
          <w:sz w:val="20"/>
        </w:rPr>
      </w:pPr>
    </w:p>
    <w:p w:rsidR="00A81A06" w:rsidRPr="00E72567" w:rsidRDefault="00A81A06" w:rsidP="00A81A06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E72567">
        <w:rPr>
          <w:b/>
          <w:sz w:val="20"/>
        </w:rPr>
        <w:t>Action for Cheetahs in Kenya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   45,517.29</w:t>
      </w:r>
      <w:r w:rsidRPr="007A7AF5">
        <w:rPr>
          <w:sz w:val="20"/>
        </w:rPr>
        <w:tab/>
      </w:r>
      <w:r>
        <w:rPr>
          <w:sz w:val="20"/>
        </w:rPr>
        <w:t xml:space="preserve">0.8% Share 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          37.00</w:t>
      </w:r>
      <w:r>
        <w:rPr>
          <w:sz w:val="20"/>
        </w:rPr>
        <w:tab/>
        <w:t>Directed Utah/Winos Donation</w:t>
      </w:r>
    </w:p>
    <w:p w:rsidR="00A81A06" w:rsidRDefault="00A81A06" w:rsidP="00A81A06">
      <w:pPr>
        <w:rPr>
          <w:sz w:val="20"/>
        </w:rPr>
      </w:pPr>
      <w:r w:rsidRPr="00B238BA">
        <w:rPr>
          <w:b/>
          <w:sz w:val="20"/>
        </w:rPr>
        <w:t xml:space="preserve">$ </w:t>
      </w:r>
      <w:r>
        <w:rPr>
          <w:b/>
          <w:sz w:val="20"/>
        </w:rPr>
        <w:t xml:space="preserve"> </w:t>
      </w:r>
      <w:r w:rsidRPr="00B238BA">
        <w:rPr>
          <w:b/>
          <w:sz w:val="20"/>
        </w:rPr>
        <w:t xml:space="preserve"> 45</w:t>
      </w:r>
      <w:r>
        <w:rPr>
          <w:b/>
          <w:sz w:val="20"/>
        </w:rPr>
        <w:t>,</w:t>
      </w:r>
      <w:r w:rsidRPr="00B238BA">
        <w:rPr>
          <w:b/>
          <w:sz w:val="20"/>
        </w:rPr>
        <w:t>554.29</w:t>
      </w:r>
      <w:r>
        <w:rPr>
          <w:sz w:val="20"/>
        </w:rPr>
        <w:tab/>
        <w:t>Total BFR Funds Raised and Directed to ACK</w:t>
      </w:r>
    </w:p>
    <w:p w:rsidR="00A81A06" w:rsidRDefault="00A81A06" w:rsidP="00A81A06">
      <w:pPr>
        <w:rPr>
          <w:sz w:val="20"/>
        </w:rPr>
      </w:pPr>
    </w:p>
    <w:p w:rsidR="00A81A06" w:rsidRPr="00821DBB" w:rsidRDefault="00A81A06" w:rsidP="00A81A06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AAZK/BFR CONSERVATION RESOURCE GRANT - 2015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   11,379.32</w:t>
      </w:r>
      <w:r>
        <w:rPr>
          <w:sz w:val="20"/>
        </w:rPr>
        <w:tab/>
        <w:t xml:space="preserve">02% Share </w:t>
      </w:r>
    </w:p>
    <w:p w:rsidR="00A81A06" w:rsidRDefault="00A81A06" w:rsidP="00A81A06">
      <w:pPr>
        <w:rPr>
          <w:sz w:val="20"/>
        </w:rPr>
      </w:pPr>
    </w:p>
    <w:p w:rsidR="00A81A06" w:rsidRDefault="00A81A06" w:rsidP="00A81A06">
      <w:pPr>
        <w:rPr>
          <w:sz w:val="20"/>
        </w:rPr>
      </w:pPr>
    </w:p>
    <w:p w:rsidR="00A81A06" w:rsidRPr="00D20540" w:rsidRDefault="00A81A06" w:rsidP="00A81A06">
      <w:pPr>
        <w:rPr>
          <w:sz w:val="20"/>
        </w:rPr>
      </w:pPr>
    </w:p>
    <w:p w:rsidR="00A81A06" w:rsidRPr="00D20540" w:rsidRDefault="00A81A06" w:rsidP="00A81A06">
      <w:pPr>
        <w:ind w:left="720" w:firstLine="720"/>
        <w:rPr>
          <w:b/>
          <w:sz w:val="20"/>
        </w:rPr>
      </w:pPr>
      <w:r>
        <w:rPr>
          <w:b/>
          <w:sz w:val="20"/>
        </w:rPr>
        <w:t>AAZK/BFR Business Savings Balance 1 January 2015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$ 11,379.32</w:t>
      </w:r>
      <w:r>
        <w:rPr>
          <w:sz w:val="20"/>
        </w:rPr>
        <w:tab/>
        <w:t>AAZK/BFR 2016 Conservation Resource Grant</w:t>
      </w:r>
    </w:p>
    <w:p w:rsidR="00A81A06" w:rsidRDefault="00A81A06" w:rsidP="00A81A06">
      <w:pPr>
        <w:rPr>
          <w:sz w:val="20"/>
        </w:rPr>
      </w:pPr>
      <w:proofErr w:type="gramStart"/>
      <w:r w:rsidRPr="00424BCE">
        <w:rPr>
          <w:b/>
          <w:sz w:val="20"/>
        </w:rPr>
        <w:t>$  6,750.00</w:t>
      </w:r>
      <w:proofErr w:type="gramEnd"/>
      <w:r>
        <w:rPr>
          <w:sz w:val="20"/>
        </w:rPr>
        <w:tab/>
        <w:t>Trip Winner/</w:t>
      </w:r>
      <w:proofErr w:type="spellStart"/>
      <w:r>
        <w:rPr>
          <w:sz w:val="20"/>
        </w:rPr>
        <w:t>Merz</w:t>
      </w:r>
      <w:proofErr w:type="spellEnd"/>
      <w:r>
        <w:rPr>
          <w:sz w:val="20"/>
        </w:rPr>
        <w:t xml:space="preserve"> Champion Trip Winner Holdback</w:t>
      </w:r>
    </w:p>
    <w:p w:rsidR="00A81A06" w:rsidRDefault="00A81A06" w:rsidP="00A81A06">
      <w:pPr>
        <w:rPr>
          <w:sz w:val="20"/>
        </w:rPr>
      </w:pPr>
      <w:r>
        <w:rPr>
          <w:b/>
          <w:sz w:val="20"/>
        </w:rPr>
        <w:t>$ 18,129.32</w:t>
      </w:r>
      <w:r>
        <w:rPr>
          <w:sz w:val="20"/>
        </w:rPr>
        <w:tab/>
        <w:t>Total</w:t>
      </w:r>
    </w:p>
    <w:p w:rsidR="00A81A06" w:rsidRDefault="00A81A06" w:rsidP="00A81A06">
      <w:pPr>
        <w:rPr>
          <w:sz w:val="20"/>
        </w:rPr>
      </w:pPr>
      <w:r w:rsidRPr="002D4344">
        <w:rPr>
          <w:b/>
          <w:sz w:val="20"/>
        </w:rPr>
        <w:t xml:space="preserve">$      </w:t>
      </w:r>
      <w:r>
        <w:rPr>
          <w:b/>
          <w:sz w:val="20"/>
        </w:rPr>
        <w:t>107.56</w:t>
      </w:r>
      <w:r>
        <w:rPr>
          <w:sz w:val="20"/>
        </w:rPr>
        <w:tab/>
        <w:t>Balance – December 1, 2015</w:t>
      </w:r>
    </w:p>
    <w:p w:rsidR="00A81A06" w:rsidRPr="00D20540" w:rsidRDefault="00A81A06" w:rsidP="00A81A06">
      <w:pPr>
        <w:rPr>
          <w:b/>
          <w:sz w:val="20"/>
        </w:rPr>
      </w:pPr>
      <w:r>
        <w:rPr>
          <w:b/>
          <w:sz w:val="20"/>
        </w:rPr>
        <w:t>$ 18,236.88</w:t>
      </w:r>
      <w:r>
        <w:rPr>
          <w:sz w:val="20"/>
        </w:rPr>
        <w:tab/>
        <w:t>Balance + Pending December Interest</w:t>
      </w:r>
      <w:r w:rsidRPr="00D20540">
        <w:rPr>
          <w:sz w:val="20"/>
        </w:rPr>
        <w:tab/>
      </w:r>
    </w:p>
    <w:p w:rsidR="00A81A06" w:rsidRDefault="00A81A06"/>
    <w:sectPr w:rsidR="00A81A06" w:rsidSect="000B4A1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20" w:right="1800" w:bottom="1440" w:left="1800" w:header="36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B1" w:rsidRDefault="007037B1" w:rsidP="00905197">
      <w:r>
        <w:separator/>
      </w:r>
    </w:p>
  </w:endnote>
  <w:endnote w:type="continuationSeparator" w:id="0">
    <w:p w:rsidR="007037B1" w:rsidRDefault="007037B1" w:rsidP="009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61B">
      <w:rPr>
        <w:rStyle w:val="PageNumber"/>
        <w:noProof/>
      </w:rPr>
      <w:t>5</w:t>
    </w:r>
    <w:r>
      <w:rPr>
        <w:rStyle w:val="PageNumber"/>
      </w:rPr>
      <w:fldChar w:fldCharType="end"/>
    </w:r>
  </w:p>
  <w:p w:rsidR="00604576" w:rsidRDefault="00604576" w:rsidP="0029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  <w:r>
      <w:rPr>
        <w:rStyle w:val="PageNumber"/>
      </w:rPr>
      <w:fldChar w:fldCharType="begin"/>
    </w:r>
    <w:r w:rsidR="003E76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F6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604576" w:rsidP="0029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B1" w:rsidRDefault="007037B1" w:rsidP="00905197">
      <w:r>
        <w:separator/>
      </w:r>
    </w:p>
  </w:footnote>
  <w:footnote w:type="continuationSeparator" w:id="0">
    <w:p w:rsidR="007037B1" w:rsidRDefault="007037B1" w:rsidP="00905197">
      <w:r>
        <w:continuationSeparator/>
      </w:r>
    </w:p>
  </w:footnote>
  <w:footnote w:id="1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Includes Online Donations, Chapter Donations, Chapter Post-event Income, Zoo Donations, Personal </w:t>
      </w:r>
      <w:r w:rsidR="005B55C2">
        <w:t>Donations (checks)</w:t>
      </w:r>
      <w:r>
        <w:t>, Network for the Good (combined) Donations, Employer Match Donations, Directed Donations, Booster Shirt Sales</w:t>
      </w:r>
      <w:r w:rsidR="005B55C2">
        <w:t xml:space="preserve">, Profit from AAZK BFR Product Sales and AAZK Donation to cover all Banking and third party administrative fees  </w:t>
      </w:r>
    </w:p>
  </w:footnote>
  <w:footnote w:id="2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Chapters or Zoo Keepers Holding Events as per submitted Financial Statements or Registrations</w:t>
      </w:r>
    </w:p>
  </w:footnote>
  <w:footnote w:id="3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Each Trip Winner is afforded $2250.00 in Stipend. The unused Stipend is returned as income and credited back to </w:t>
      </w:r>
      <w:proofErr w:type="spellStart"/>
      <w:r>
        <w:t>Lewa</w:t>
      </w:r>
      <w:proofErr w:type="spellEnd"/>
      <w:r>
        <w:t xml:space="preserve"> Wildlife Conservancy</w:t>
      </w:r>
    </w:p>
  </w:footnote>
  <w:footnote w:id="4">
    <w:p w:rsidR="00A81A06" w:rsidRDefault="00A81A06" w:rsidP="00A81A06">
      <w:pPr>
        <w:pStyle w:val="FootnoteText"/>
      </w:pPr>
      <w:r>
        <w:rPr>
          <w:rStyle w:val="FootnoteReference"/>
        </w:rPr>
        <w:footnoteRef/>
      </w:r>
      <w:r>
        <w:t xml:space="preserve"> Requested Advance Payment to be Subtracted from 45% Share Payout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0B4A12" w:rsidP="00291107">
    <w:pPr>
      <w:pStyle w:val="Header"/>
    </w:pPr>
    <w:r>
      <w:tab/>
    </w:r>
    <w:r w:rsidR="007310E9">
      <w:rPr>
        <w:noProof/>
      </w:rPr>
      <w:drawing>
        <wp:anchor distT="0" distB="0" distL="114300" distR="114300" simplePos="0" relativeHeight="25165875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86700" cy="8867775"/>
          <wp:effectExtent l="0" t="0" r="0" b="9525"/>
          <wp:wrapNone/>
          <wp:docPr id="4" name="Picture 0" descr="AAZK Lthd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AZK Lthd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71" b="11948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86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0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37200" cy="134429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13442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36pt;height:105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5wAIAAK8FAAAOAAAAZHJzL2Uyb0RvYy54bWysVE2PmzAQvVfqf7B8Z/kIJAEtqZJs6GXb&#10;rrSp9uxgE2gBu7YTiKr+944NSTbtpWrLwbKH8ZuP9zz37/qmRkcmVcXbFPt3HkaszTmt2n2KP28z&#10;Z46R0qSlpOYtS/GJKfxu8fbNfScSFvCS15RJBCCtSjqR4lJrkbiuykvWEHXHBWvhZ8FlQzQc5d6l&#10;knSA3tRu4HlTt+OSCslzphRYH4afeGHxi4Ll+lNRKKZRnWLITdtV2nVnVndxT5K9JKKs8jEN8hdZ&#10;NKRqIegF6oFogg6y+g2qqXLJFS/0Xc4blxdFlTNbA1Tje79U81wSwWwt0BwlLm1S/w82/3h8kqii&#10;KQ4wakkDFL1AR5dSo8A0pxMqAZ9nAV66X/EeSLaFKvHI868KtXxdknbPllLyrmSEQnI+QI1mW8L2&#10;JADXWres1xtaAQ++gXdf4Q/BlIm06z5wClfIQXMbrS9kgyQ31+axZz5rhv4hyAiIPV3IhAAoB2MU&#10;TWagEIxy+OdPwjCIIxuSJAbNkCWk0u8Zb5DZpFiCWiwsOT4qbbK7uhh3QAb7uBvY/R77QeitgtjJ&#10;pvOZE2Zh5MQzb+54fryKp14Yhw/ZDwPqh0lZUcrax6plZ6X54Z8xOWp+0IjVGupSHEdBZPNVvK5o&#10;VtW1yU3J/W5dS3QkRvJDr4ZabtwkP7QU7CQxpG3GvSZVPezd24xtM6ABt9Uvs8ibhZO5M5tFEyec&#10;bDxnNc/WznLtT6ezzWq92vi31W/sm1T/3gCbiAU7c3Xp8BjjmjLweObOCs5obFCb7nc9NMGocMfp&#10;CaTXwSxIsfp2IJKBjA/NmkMfQbuF5M34NMzZxDey2fYvRIpRQRrCPNXnWWBlZPz2dHxahH4BoKaG&#10;EQP0oMgKeSBndB4lN6Cau0os4RFkldXjNc/x6cBUsGWOE8yMnddn63Wds4ufAAAA//8DAFBLAwQU&#10;AAYACAAAACEAHe990doAAAAFAQAADwAAAGRycy9kb3ducmV2LnhtbEyPwU7DMBBE70j8g7VI3KiT&#10;INEqxKkqIg49tkWc3XibhNrrEDtNytezcIHLSKNZzbwt1rOz4oJD6DwpSBcJCKTam44aBW+H14cV&#10;iBA1GW09oYIrBliXtzeFzo2faIeXfWwEl1DItYI2xj6XMtQtOh0Wvkfi7OQHpyPboZFm0BOXOyuz&#10;JHmSTnfEC63u8aXF+rwfnQLzdbr2j9N02G531fhpu6rC9w+l7u/mzTOIiHP8O4YffEaHkpmOfiQT&#10;hFXAj8Rf5Wy1zNgeFWRpugRZFvI/ffkNAAD//wMAUEsBAi0AFAAGAAgAAAAhALaDOJL+AAAA4QEA&#10;ABMAAAAAAAAAAAAAAAAAAAAAAFtDb250ZW50X1R5cGVzXS54bWxQSwECLQAUAAYACAAAACEAOP0h&#10;/9YAAACUAQAACwAAAAAAAAAAAAAAAAAvAQAAX3JlbHMvLnJlbHNQSwECLQAUAAYACAAAACEATY1L&#10;ecACAACvBQAADgAAAAAAAAAAAAAAAAAuAgAAZHJzL2Uyb0RvYy54bWxQSwECLQAUAAYACAAAACEA&#10;He990doAAAAFAQAADwAAAAAAAAAAAAAAAAAaBQAAZHJzL2Rvd25yZXYueG1sUEsFBgAAAAAEAAQA&#10;8wAAACEGAAAAAA==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76" w:rsidRDefault="007310E9" w:rsidP="002911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065" cy="97917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065" cy="979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310E9" w:rsidRDefault="007310E9" w:rsidP="007310E9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0;margin-top:0;width:470.95pt;height:7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ywQIAALUFAAAOAAAAZHJzL2Uyb0RvYy54bWysVE2PmzAQvVfqf7C4s0AWwoeWVEk29LJt&#10;V9pUe3awCW4Bu7YTiKr+944NyW7aS9WWA7LN8GbevOe5eze0DTpSqRjvcie48R1Eu5IT1u1z5/O2&#10;cBMHKY07ghve0dw5UeW8W7x9c9eLjM54zRtCJQKQTmW9yJ1aa5F5nipr2mJ1wwXt4GPFZYs1bOXe&#10;IxL3gN423sz3517PJRGSl1QpOL0fPzoLi19VtNSfqkpRjZrcgdq0fUv73pm3t7jD2V5iUbNyKgP/&#10;RRUtZh0kvUDdY43RQbLfoFpWSq54pW9K3nq8qlhJLQdgE/i/sHmqsaCWCzRHiUub1P+DLT8eHyVi&#10;BLRzUIdbkOgZOrqUGgWmOb1QGcQ8CYjSw4oPJtAQVeKBl18V6vi6xt2eLqXkfU0xgeIM1HRsKWxP&#10;AnDt6ZYOekMY6GDhvVf4YzJlMu36D5zAL/iguc02VLJFkpvfktQ3jz2G/iGoCIQ9XcSEBKiEwyhN&#10;An8eOaiEb2mcBrFV28OZATMUhFT6PeUtMovckWAWi4qPD0oDdwg9h5hwAIbzaTWK+z0NZqG/mqVu&#10;MU9iNyzCyE1jP3H9IF2lcz9Mw/vihwENwqxmhNDugXX0bLQg/DMhJ8uPFrFWQz1wimaRrVfxhpGC&#10;NY2pTcn9bt1IdMTG8WOrRi5XYZIfOmLNbzTbTGuNWTOuveuKbTOgAdfsl0Xkx+Ft4sZxdOuGtxvf&#10;XSXF2l2ug/k83qzWq01wzX5jr6T69wbYQizYWatLh6ccLyWDjmftrN+MxUaz6WE3TOafvL7j5AQG&#10;7GEi5I76dsCSgpkP7ZpDO8HBleTtdEHM3pRhPLIdnrEUk5E0ZHtszhPBusnE7cl0wTD5AkBtA4MG&#10;VEKRtfOo0RQ8OW9ENf8qsYSrUDBrS3NnxjqBo9nAbLBspzlmhs/rvY16mbaLnwAAAP//AwBQSwME&#10;FAAGAAgAAAAhABOoqAzbAAAABQEAAA8AAABkcnMvZG93bnJldi54bWxMj8FOwzAQRO9I/IO1SNyo&#10;01IQDXGqiohDj20RZzfeJgF7ncZOk/L1bHuBy0irGc28zZajs+KEXWg8KZhOEhBIpTcNVQo+du8P&#10;LyBC1GS09YQKzhhgmd/eZDo1fqANnraxElxCIdUK6hjbVMpQ1uh0mPgWib2D75yOfHaVNJ0euNxZ&#10;OUuSZ+l0Q7xQ6xbfaiy/t71TYH4O5/ZxGHbr9aboj7YpCvz8Uur+bly9gog4xr8wXPAZHXJm2vue&#10;TBBWAT8Sr8reYj5dgNhz6Gk+A5ln8j99/gsAAP//AwBQSwECLQAUAAYACAAAACEAtoM4kv4AAADh&#10;AQAAEwAAAAAAAAAAAAAAAAAAAAAAW0NvbnRlbnRfVHlwZXNdLnhtbFBLAQItABQABgAIAAAAIQA4&#10;/SH/1gAAAJQBAAALAAAAAAAAAAAAAAAAAC8BAABfcmVscy8ucmVsc1BLAQItABQABgAIAAAAIQAP&#10;qNPywQIAALUFAAAOAAAAAAAAAAAAAAAAAC4CAABkcnMvZTJvRG9jLnhtbFBLAQItABQABgAIAAAA&#10;IQATqKgM2wAAAAUBAAAPAAAAAAAAAAAAAAAAABsFAABkcnMvZG93bnJldi54bWxQSwUGAAAAAAQA&#10;BADzAAAAIwYAAAAA&#10;" filled="f" stroked="f">
              <v:stroke joinstyle="round"/>
              <o:lock v:ext="edit" shapetype="t"/>
              <v:textbox style="mso-fit-shape-to-text:t">
                <w:txbxContent>
                  <w:p w:rsidR="007310E9" w:rsidRDefault="007310E9" w:rsidP="007310E9">
                    <w:pPr>
                      <w:pStyle w:val="NormalWeb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FE"/>
    <w:multiLevelType w:val="hybridMultilevel"/>
    <w:tmpl w:val="EE50F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AC30A4"/>
    <w:multiLevelType w:val="hybridMultilevel"/>
    <w:tmpl w:val="824056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B56C1"/>
    <w:multiLevelType w:val="hybridMultilevel"/>
    <w:tmpl w:val="E264A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66292"/>
    <w:multiLevelType w:val="hybridMultilevel"/>
    <w:tmpl w:val="72246B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E429ED"/>
    <w:multiLevelType w:val="hybridMultilevel"/>
    <w:tmpl w:val="3F7836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5A43"/>
    <w:multiLevelType w:val="hybridMultilevel"/>
    <w:tmpl w:val="26C83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145AF1"/>
    <w:multiLevelType w:val="hybridMultilevel"/>
    <w:tmpl w:val="22B29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AF7BE7"/>
    <w:multiLevelType w:val="hybridMultilevel"/>
    <w:tmpl w:val="586A65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A8F26F3"/>
    <w:multiLevelType w:val="hybridMultilevel"/>
    <w:tmpl w:val="465E1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C9631C"/>
    <w:multiLevelType w:val="hybridMultilevel"/>
    <w:tmpl w:val="E1E4A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D20F1F"/>
    <w:multiLevelType w:val="multilevel"/>
    <w:tmpl w:val="945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C6D89"/>
    <w:multiLevelType w:val="hybridMultilevel"/>
    <w:tmpl w:val="7F80D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7C44EE"/>
    <w:multiLevelType w:val="hybridMultilevel"/>
    <w:tmpl w:val="258A6F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80274DA"/>
    <w:multiLevelType w:val="hybridMultilevel"/>
    <w:tmpl w:val="32D22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5E23B7"/>
    <w:multiLevelType w:val="hybridMultilevel"/>
    <w:tmpl w:val="1F7EA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41D52"/>
    <w:multiLevelType w:val="hybridMultilevel"/>
    <w:tmpl w:val="A304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B110F4"/>
    <w:multiLevelType w:val="hybridMultilevel"/>
    <w:tmpl w:val="2F2C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0A7DEB"/>
    <w:multiLevelType w:val="hybridMultilevel"/>
    <w:tmpl w:val="86A84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E1DDE"/>
    <w:multiLevelType w:val="hybridMultilevel"/>
    <w:tmpl w:val="2C9A88A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 w15:restartNumberingAfterBreak="0">
    <w:nsid w:val="5A716D19"/>
    <w:multiLevelType w:val="hybridMultilevel"/>
    <w:tmpl w:val="F4040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E60223"/>
    <w:multiLevelType w:val="hybridMultilevel"/>
    <w:tmpl w:val="325EB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E737C1"/>
    <w:multiLevelType w:val="hybridMultilevel"/>
    <w:tmpl w:val="6D946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A85105"/>
    <w:multiLevelType w:val="hybridMultilevel"/>
    <w:tmpl w:val="52921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6021DC"/>
    <w:multiLevelType w:val="hybridMultilevel"/>
    <w:tmpl w:val="E954FC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BA1071"/>
    <w:multiLevelType w:val="hybridMultilevel"/>
    <w:tmpl w:val="F9469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E61CC"/>
    <w:multiLevelType w:val="hybridMultilevel"/>
    <w:tmpl w:val="A55E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155AD8"/>
    <w:multiLevelType w:val="hybridMultilevel"/>
    <w:tmpl w:val="BF18B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0C01F7"/>
    <w:multiLevelType w:val="hybridMultilevel"/>
    <w:tmpl w:val="0044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E86A44"/>
    <w:multiLevelType w:val="hybridMultilevel"/>
    <w:tmpl w:val="08ECA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FEB1D94"/>
    <w:multiLevelType w:val="hybridMultilevel"/>
    <w:tmpl w:val="E874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2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24"/>
  </w:num>
  <w:num w:numId="11">
    <w:abstractNumId w:val="20"/>
  </w:num>
  <w:num w:numId="12">
    <w:abstractNumId w:val="19"/>
  </w:num>
  <w:num w:numId="13">
    <w:abstractNumId w:val="25"/>
  </w:num>
  <w:num w:numId="14">
    <w:abstractNumId w:val="26"/>
  </w:num>
  <w:num w:numId="15">
    <w:abstractNumId w:val="5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  <w:num w:numId="20">
    <w:abstractNumId w:val="28"/>
  </w:num>
  <w:num w:numId="21">
    <w:abstractNumId w:val="18"/>
  </w:num>
  <w:num w:numId="22">
    <w:abstractNumId w:val="16"/>
  </w:num>
  <w:num w:numId="23">
    <w:abstractNumId w:val="29"/>
  </w:num>
  <w:num w:numId="24">
    <w:abstractNumId w:val="11"/>
  </w:num>
  <w:num w:numId="25">
    <w:abstractNumId w:val="21"/>
  </w:num>
  <w:num w:numId="26">
    <w:abstractNumId w:val="1"/>
  </w:num>
  <w:num w:numId="27">
    <w:abstractNumId w:val="3"/>
  </w:num>
  <w:num w:numId="28">
    <w:abstractNumId w:val="6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B"/>
    <w:rsid w:val="000036B3"/>
    <w:rsid w:val="000800B1"/>
    <w:rsid w:val="000A28CB"/>
    <w:rsid w:val="000B4A12"/>
    <w:rsid w:val="001526C0"/>
    <w:rsid w:val="001D3D24"/>
    <w:rsid w:val="00277880"/>
    <w:rsid w:val="00291107"/>
    <w:rsid w:val="003D6068"/>
    <w:rsid w:val="003E761B"/>
    <w:rsid w:val="004A0078"/>
    <w:rsid w:val="005B55C2"/>
    <w:rsid w:val="00604576"/>
    <w:rsid w:val="00692488"/>
    <w:rsid w:val="006D144C"/>
    <w:rsid w:val="006D50D8"/>
    <w:rsid w:val="007037B1"/>
    <w:rsid w:val="00704A02"/>
    <w:rsid w:val="00707F00"/>
    <w:rsid w:val="007310E9"/>
    <w:rsid w:val="0083272B"/>
    <w:rsid w:val="0094051D"/>
    <w:rsid w:val="00A36F60"/>
    <w:rsid w:val="00A81A06"/>
    <w:rsid w:val="00BA0ACC"/>
    <w:rsid w:val="00D6649D"/>
    <w:rsid w:val="00DD4E84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242143-C41F-46AE-8A4E-7998736D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6"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rsid w:val="00604576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Heading2">
    <w:name w:val="heading 2"/>
    <w:basedOn w:val="Normal"/>
    <w:next w:val="BodyText"/>
    <w:qFormat/>
    <w:rsid w:val="00604576"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rsid w:val="0060457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rsid w:val="00604576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qFormat/>
    <w:rsid w:val="00604576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semiHidden/>
    <w:rsid w:val="00291107"/>
    <w:pPr>
      <w:spacing w:after="240" w:line="240" w:lineRule="atLeast"/>
      <w:ind w:right="-720"/>
      <w:jc w:val="both"/>
    </w:pPr>
  </w:style>
  <w:style w:type="paragraph" w:styleId="Closing">
    <w:name w:val="Closing"/>
    <w:basedOn w:val="Normal"/>
    <w:next w:val="Normal"/>
    <w:semiHidden/>
    <w:rsid w:val="00604576"/>
    <w:pPr>
      <w:spacing w:line="220" w:lineRule="atLeast"/>
    </w:pPr>
  </w:style>
  <w:style w:type="paragraph" w:customStyle="1" w:styleId="CompanyName">
    <w:name w:val="Company Name"/>
    <w:basedOn w:val="BodyText"/>
    <w:rsid w:val="0060457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</w:rPr>
  </w:style>
  <w:style w:type="paragraph" w:customStyle="1" w:styleId="DocumentLabel">
    <w:name w:val="Document Label"/>
    <w:next w:val="Normal"/>
    <w:rsid w:val="0060457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rsid w:val="00604576"/>
    <w:pPr>
      <w:keepLines/>
      <w:spacing w:before="220"/>
    </w:pPr>
  </w:style>
  <w:style w:type="paragraph" w:customStyle="1" w:styleId="HeaderBase">
    <w:name w:val="Header Base"/>
    <w:basedOn w:val="BodyText"/>
    <w:rsid w:val="0060457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604576"/>
    <w:pPr>
      <w:spacing w:before="600"/>
      <w:ind w:right="-240"/>
      <w:jc w:val="center"/>
    </w:pPr>
    <w:rPr>
      <w:kern w:val="18"/>
    </w:rPr>
  </w:style>
  <w:style w:type="paragraph" w:styleId="Header">
    <w:name w:val="header"/>
    <w:basedOn w:val="HeaderBase"/>
    <w:semiHidden/>
    <w:rsid w:val="00604576"/>
    <w:pPr>
      <w:spacing w:after="660"/>
      <w:jc w:val="center"/>
    </w:pPr>
    <w:rPr>
      <w:caps/>
      <w:kern w:val="18"/>
      <w:sz w:val="18"/>
    </w:rPr>
  </w:style>
  <w:style w:type="paragraph" w:customStyle="1" w:styleId="HeadingBase">
    <w:name w:val="Heading Base"/>
    <w:basedOn w:val="BodyText"/>
    <w:next w:val="BodyText"/>
    <w:rsid w:val="00604576"/>
    <w:pPr>
      <w:keepNext/>
      <w:keepLines/>
      <w:spacing w:after="0"/>
      <w:jc w:val="left"/>
    </w:pPr>
    <w:rPr>
      <w:kern w:val="20"/>
    </w:rPr>
  </w:style>
  <w:style w:type="paragraph" w:styleId="MessageHeader">
    <w:name w:val="Message Header"/>
    <w:basedOn w:val="BodyText"/>
    <w:semiHidden/>
    <w:rsid w:val="00604576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04576"/>
    <w:pPr>
      <w:spacing w:before="360"/>
    </w:pPr>
  </w:style>
  <w:style w:type="character" w:customStyle="1" w:styleId="MessageHeaderLabel">
    <w:name w:val="Message Header Label"/>
    <w:rsid w:val="00604576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04576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semiHidden/>
    <w:rsid w:val="00604576"/>
    <w:pPr>
      <w:ind w:left="720"/>
    </w:pPr>
  </w:style>
  <w:style w:type="character" w:styleId="PageNumber">
    <w:name w:val="page number"/>
    <w:semiHidden/>
    <w:rsid w:val="00604576"/>
  </w:style>
  <w:style w:type="paragraph" w:customStyle="1" w:styleId="ReturnAddress">
    <w:name w:val="Return Address"/>
    <w:rsid w:val="0060457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semiHidden/>
    <w:rsid w:val="0060457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604576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604576"/>
  </w:style>
  <w:style w:type="character" w:customStyle="1" w:styleId="Slogan">
    <w:name w:val="Slogan"/>
    <w:basedOn w:val="DefaultParagraphFont"/>
    <w:rsid w:val="00604576"/>
    <w:rPr>
      <w:i/>
      <w:spacing w:val="70"/>
      <w:sz w:val="21"/>
    </w:rPr>
  </w:style>
  <w:style w:type="paragraph" w:styleId="NormalWeb">
    <w:name w:val="Normal (Web)"/>
    <w:basedOn w:val="Normal"/>
    <w:uiPriority w:val="99"/>
    <w:semiHidden/>
    <w:rsid w:val="0060457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A0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A0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A81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AppData\Roaming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Ed Hansen</cp:lastModifiedBy>
  <cp:revision>4</cp:revision>
  <cp:lastPrinted>2015-12-09T17:56:00Z</cp:lastPrinted>
  <dcterms:created xsi:type="dcterms:W3CDTF">2015-12-09T17:56:00Z</dcterms:created>
  <dcterms:modified xsi:type="dcterms:W3CDTF">2015-12-09T20:33:00Z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TC010129221033</vt:lpwstr>
  </property>
</Properties>
</file>