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319" w:rsidRPr="00C376B8" w:rsidRDefault="004B0319" w:rsidP="004B0319">
      <w:pPr>
        <w:jc w:val="center"/>
        <w:rPr>
          <w:rFonts w:ascii="Book Antiqua" w:hAnsi="Book Antiqua"/>
          <w:b/>
          <w:sz w:val="28"/>
          <w:szCs w:val="28"/>
          <w:u w:val="single"/>
        </w:rPr>
      </w:pPr>
      <w:bookmarkStart w:id="0" w:name="_GoBack"/>
      <w:bookmarkEnd w:id="0"/>
      <w:r>
        <w:rPr>
          <w:noProof/>
        </w:rPr>
        <w:drawing>
          <wp:anchor distT="0" distB="0" distL="114300" distR="114300" simplePos="0" relativeHeight="251661312" behindDoc="1" locked="0" layoutInCell="1" allowOverlap="1">
            <wp:simplePos x="0" y="0"/>
            <wp:positionH relativeFrom="column">
              <wp:posOffset>4572000</wp:posOffset>
            </wp:positionH>
            <wp:positionV relativeFrom="paragraph">
              <wp:posOffset>-457200</wp:posOffset>
            </wp:positionV>
            <wp:extent cx="1112520" cy="1205865"/>
            <wp:effectExtent l="25400" t="0" r="5080" b="0"/>
            <wp:wrapNone/>
            <wp:docPr id="1" name="Picture 1" descr="Macintosh HD:Users:aoston:Desktop:AAZK:BOD Stuff:AAZK Logos:Trees4UMFinal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oston:Desktop:AAZK:BOD Stuff:AAZK Logos:Trees4UMFinalPPT.jpg"/>
                    <pic:cNvPicPr>
                      <a:picLocks noChangeAspect="1" noChangeArrowheads="1"/>
                    </pic:cNvPicPr>
                  </pic:nvPicPr>
                  <pic:blipFill>
                    <a:blip r:embed="rId5"/>
                    <a:srcRect/>
                    <a:stretch>
                      <a:fillRect/>
                    </a:stretch>
                  </pic:blipFill>
                  <pic:spPr bwMode="auto">
                    <a:xfrm>
                      <a:off x="0" y="0"/>
                      <a:ext cx="1112520" cy="120586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-323850</wp:posOffset>
            </wp:positionH>
            <wp:positionV relativeFrom="paragraph">
              <wp:posOffset>-296545</wp:posOffset>
            </wp:positionV>
            <wp:extent cx="876300" cy="1047750"/>
            <wp:effectExtent l="25400" t="0" r="0" b="0"/>
            <wp:wrapNone/>
            <wp:docPr id="2" name="Picture 2" descr="AAZK colo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ZK color LOGO ¨"/>
                    <pic:cNvPicPr>
                      <a:picLocks noChangeAspect="1" noChangeArrowheads="1"/>
                    </pic:cNvPicPr>
                  </pic:nvPicPr>
                  <pic:blipFill>
                    <a:blip r:embed="rId6"/>
                    <a:srcRect/>
                    <a:stretch>
                      <a:fillRect/>
                    </a:stretch>
                  </pic:blipFill>
                  <pic:spPr bwMode="auto">
                    <a:xfrm>
                      <a:off x="0" y="0"/>
                      <a:ext cx="876300" cy="1047750"/>
                    </a:xfrm>
                    <a:prstGeom prst="rect">
                      <a:avLst/>
                    </a:prstGeom>
                    <a:noFill/>
                    <a:ln w="9525">
                      <a:noFill/>
                      <a:miter lim="800000"/>
                      <a:headEnd/>
                      <a:tailEnd/>
                    </a:ln>
                  </pic:spPr>
                </pic:pic>
              </a:graphicData>
            </a:graphic>
          </wp:anchor>
        </w:drawing>
      </w:r>
      <w:r>
        <w:rPr>
          <w:rFonts w:ascii="Book Antiqua" w:hAnsi="Book Antiqua"/>
          <w:b/>
          <w:sz w:val="28"/>
          <w:szCs w:val="28"/>
          <w:u w:val="single"/>
        </w:rPr>
        <w:t xml:space="preserve">Trees for You and Me </w:t>
      </w:r>
      <w:r w:rsidRPr="00C376B8">
        <w:rPr>
          <w:rFonts w:ascii="Book Antiqua" w:hAnsi="Book Antiqua"/>
          <w:b/>
          <w:sz w:val="28"/>
          <w:szCs w:val="28"/>
          <w:u w:val="single"/>
        </w:rPr>
        <w:t>Grant</w:t>
      </w:r>
    </w:p>
    <w:p w:rsidR="004B0319" w:rsidRPr="00C376B8" w:rsidRDefault="004B0319" w:rsidP="004B0319">
      <w:pPr>
        <w:jc w:val="center"/>
        <w:rPr>
          <w:rFonts w:ascii="Book Antiqua" w:hAnsi="Book Antiqua"/>
          <w:b/>
          <w:sz w:val="28"/>
          <w:szCs w:val="28"/>
          <w:u w:val="single"/>
        </w:rPr>
      </w:pPr>
      <w:r w:rsidRPr="00C376B8">
        <w:rPr>
          <w:rFonts w:ascii="Book Antiqua" w:hAnsi="Book Antiqua"/>
          <w:b/>
          <w:sz w:val="28"/>
          <w:szCs w:val="28"/>
          <w:u w:val="single"/>
        </w:rPr>
        <w:t>Submission Instructions and Requirements</w:t>
      </w:r>
    </w:p>
    <w:p w:rsidR="004B0319" w:rsidRDefault="004B0319" w:rsidP="004B0319">
      <w:pPr>
        <w:jc w:val="center"/>
        <w:rPr>
          <w:rFonts w:ascii="Book Antiqua" w:hAnsi="Book Antiqua"/>
          <w:u w:val="single"/>
        </w:rPr>
      </w:pPr>
    </w:p>
    <w:p w:rsidR="004B0319" w:rsidRDefault="004B0319" w:rsidP="004B0319">
      <w:pPr>
        <w:rPr>
          <w:rFonts w:ascii="Book Antiqua" w:hAnsi="Book Antiqua"/>
        </w:rPr>
      </w:pPr>
    </w:p>
    <w:p w:rsidR="004B0319" w:rsidRDefault="004B0319" w:rsidP="004B0319">
      <w:pPr>
        <w:rPr>
          <w:rFonts w:ascii="Book Antiqua" w:hAnsi="Book Antiqua"/>
        </w:rPr>
      </w:pPr>
    </w:p>
    <w:p w:rsidR="004B0319" w:rsidRDefault="004B0319" w:rsidP="004B0319">
      <w:pPr>
        <w:numPr>
          <w:ilvl w:val="0"/>
          <w:numId w:val="1"/>
        </w:numPr>
        <w:rPr>
          <w:rFonts w:ascii="Book Antiqua" w:hAnsi="Book Antiqua"/>
        </w:rPr>
      </w:pPr>
      <w:r>
        <w:rPr>
          <w:rFonts w:ascii="Book Antiqua" w:hAnsi="Book Antiqua"/>
        </w:rPr>
        <w:t xml:space="preserve">Grant application deadline is </w:t>
      </w:r>
      <w:r>
        <w:rPr>
          <w:rFonts w:ascii="Book Antiqua" w:hAnsi="Book Antiqua"/>
          <w:b/>
        </w:rPr>
        <w:t xml:space="preserve">May 1 of each year.  </w:t>
      </w:r>
      <w:r>
        <w:rPr>
          <w:rFonts w:ascii="Book Antiqua" w:hAnsi="Book Antiqua"/>
        </w:rPr>
        <w:t>One completed application should be sent to the TFYM Grant Coordinator and one to the AAZK Administrative office.  Applications also should be submitted digitally to the Grant Coordinator.  If this is not possible 2 additional hard copies should be mailed to the Grant Coordinator.  Late or incomplete applications will not be considered for review.</w:t>
      </w:r>
    </w:p>
    <w:p w:rsidR="004B0319" w:rsidRDefault="004B0319" w:rsidP="004B0319">
      <w:pPr>
        <w:numPr>
          <w:ilvl w:val="0"/>
          <w:numId w:val="1"/>
        </w:numPr>
        <w:rPr>
          <w:rFonts w:ascii="Book Antiqua" w:hAnsi="Book Antiqua"/>
        </w:rPr>
      </w:pPr>
      <w:r>
        <w:rPr>
          <w:rFonts w:ascii="Book Antiqua" w:hAnsi="Book Antiqua"/>
        </w:rPr>
        <w:t xml:space="preserve">The Grants Committee will score all complete applications.  The grant finalist(s) will be notified </w:t>
      </w:r>
      <w:r w:rsidR="00BC33B7">
        <w:rPr>
          <w:rFonts w:ascii="Book Antiqua" w:hAnsi="Book Antiqua"/>
        </w:rPr>
        <w:t>by 15 December.</w:t>
      </w:r>
      <w:r>
        <w:rPr>
          <w:rFonts w:ascii="Book Antiqua" w:hAnsi="Book Antiqua"/>
        </w:rPr>
        <w:t xml:space="preserve">  </w:t>
      </w:r>
    </w:p>
    <w:p w:rsidR="004B0319" w:rsidRDefault="004B0319" w:rsidP="004B0319">
      <w:pPr>
        <w:numPr>
          <w:ilvl w:val="0"/>
          <w:numId w:val="1"/>
        </w:numPr>
        <w:rPr>
          <w:rFonts w:ascii="Book Antiqua" w:hAnsi="Book Antiqua"/>
        </w:rPr>
      </w:pPr>
      <w:r>
        <w:rPr>
          <w:rFonts w:ascii="Book Antiqua" w:hAnsi="Book Antiqua"/>
        </w:rPr>
        <w:t xml:space="preserve">The </w:t>
      </w:r>
      <w:r w:rsidR="00432846">
        <w:rPr>
          <w:rFonts w:ascii="Book Antiqua" w:hAnsi="Book Antiqua"/>
        </w:rPr>
        <w:t>granting period runs</w:t>
      </w:r>
      <w:r>
        <w:rPr>
          <w:rFonts w:ascii="Book Antiqua" w:hAnsi="Book Antiqua"/>
        </w:rPr>
        <w:t xml:space="preserve"> </w:t>
      </w:r>
      <w:r w:rsidR="00432846">
        <w:rPr>
          <w:rFonts w:ascii="Book Antiqua" w:hAnsi="Book Antiqua"/>
        </w:rPr>
        <w:t>from 1 January to 31 December of the year following application. This is the period of time in which the project is carried out with TFYM grant funding.</w:t>
      </w:r>
    </w:p>
    <w:p w:rsidR="004B0319" w:rsidRPr="00190DC8" w:rsidRDefault="004B0319" w:rsidP="004B0319">
      <w:pPr>
        <w:numPr>
          <w:ilvl w:val="0"/>
          <w:numId w:val="1"/>
        </w:numPr>
        <w:rPr>
          <w:rFonts w:ascii="Book Antiqua" w:hAnsi="Book Antiqua"/>
        </w:rPr>
      </w:pPr>
      <w:r w:rsidRPr="00190DC8">
        <w:rPr>
          <w:rFonts w:ascii="Book Antiqua" w:hAnsi="Book Antiqua"/>
        </w:rPr>
        <w:t>Total available is the amount raised from TFYM the year of application.</w:t>
      </w:r>
    </w:p>
    <w:p w:rsidR="004B0319" w:rsidRPr="00190DC8" w:rsidRDefault="004B0319" w:rsidP="004B0319">
      <w:pPr>
        <w:numPr>
          <w:ilvl w:val="0"/>
          <w:numId w:val="1"/>
        </w:numPr>
        <w:rPr>
          <w:rFonts w:ascii="Book Antiqua" w:hAnsi="Book Antiqua"/>
        </w:rPr>
      </w:pPr>
      <w:r w:rsidRPr="00190DC8">
        <w:rPr>
          <w:rFonts w:ascii="Book Antiqua" w:hAnsi="Book Antiqua"/>
        </w:rPr>
        <w:t xml:space="preserve">The </w:t>
      </w:r>
      <w:r>
        <w:rPr>
          <w:rFonts w:ascii="Book Antiqua" w:hAnsi="Book Antiqua"/>
        </w:rPr>
        <w:t>Grants Committee</w:t>
      </w:r>
      <w:r w:rsidRPr="00190DC8">
        <w:rPr>
          <w:rFonts w:ascii="Book Antiqua" w:hAnsi="Book Antiqua"/>
        </w:rPr>
        <w:t xml:space="preserve"> reserves the right to split the funds among applicants if applicable.</w:t>
      </w:r>
    </w:p>
    <w:p w:rsidR="004B0319" w:rsidRDefault="004B0319" w:rsidP="004B0319">
      <w:pPr>
        <w:rPr>
          <w:rFonts w:ascii="Book Antiqua" w:hAnsi="Book Antiqua"/>
        </w:rPr>
      </w:pPr>
    </w:p>
    <w:p w:rsidR="004B0319" w:rsidRDefault="004B0319" w:rsidP="004B0319">
      <w:pPr>
        <w:rPr>
          <w:rFonts w:ascii="Book Antiqua" w:hAnsi="Book Antiqua"/>
          <w:b/>
        </w:rPr>
      </w:pPr>
      <w:r>
        <w:rPr>
          <w:rFonts w:ascii="Book Antiqua" w:hAnsi="Book Antiqua"/>
          <w:b/>
        </w:rPr>
        <w:t>APPLICATION INSTRUCTIONS</w:t>
      </w:r>
    </w:p>
    <w:p w:rsidR="004B0319" w:rsidRDefault="004B0319" w:rsidP="004B0319">
      <w:pPr>
        <w:rPr>
          <w:rFonts w:ascii="Book Antiqua" w:hAnsi="Book Antiqua"/>
        </w:rPr>
      </w:pPr>
      <w:r>
        <w:rPr>
          <w:rFonts w:ascii="Book Antiqua" w:hAnsi="Book Antiqua"/>
        </w:rPr>
        <w:t>The Grant Application Form and Proposed Budget Form may be acquired from the AAZK website or by contacting the TFYM Grant Coordinator.  A complete application includes the following:</w:t>
      </w:r>
    </w:p>
    <w:p w:rsidR="004B0319" w:rsidRDefault="004B0319" w:rsidP="004B0319">
      <w:pPr>
        <w:numPr>
          <w:ilvl w:val="0"/>
          <w:numId w:val="1"/>
        </w:numPr>
        <w:rPr>
          <w:rFonts w:ascii="Book Antiqua" w:hAnsi="Book Antiqua"/>
        </w:rPr>
      </w:pPr>
      <w:r>
        <w:rPr>
          <w:rFonts w:ascii="Book Antiqua" w:hAnsi="Book Antiqua"/>
          <w:b/>
        </w:rPr>
        <w:t xml:space="preserve">Introduction:  </w:t>
      </w:r>
      <w:r>
        <w:rPr>
          <w:rFonts w:ascii="Book Antiqua" w:hAnsi="Book Antiqua"/>
        </w:rPr>
        <w:t>Provided enough background information on the project for the Grants Committee to evaluate the relevance of the project.</w:t>
      </w:r>
    </w:p>
    <w:p w:rsidR="004B0319" w:rsidRDefault="004B0319" w:rsidP="004B0319">
      <w:pPr>
        <w:numPr>
          <w:ilvl w:val="0"/>
          <w:numId w:val="1"/>
        </w:numPr>
        <w:rPr>
          <w:rFonts w:ascii="Book Antiqua" w:hAnsi="Book Antiqua"/>
        </w:rPr>
      </w:pPr>
      <w:r>
        <w:rPr>
          <w:rFonts w:ascii="Book Antiqua" w:hAnsi="Book Antiqua"/>
          <w:b/>
        </w:rPr>
        <w:t xml:space="preserve">Scope &amp; full proposal:  </w:t>
      </w:r>
      <w:r w:rsidRPr="00190DC8">
        <w:rPr>
          <w:rFonts w:ascii="Book Antiqua" w:hAnsi="Book Antiqua"/>
        </w:rPr>
        <w:t>Describe the location of the project and be specific about how the reforestation area will mitigate climate change.</w:t>
      </w:r>
      <w:r>
        <w:rPr>
          <w:rFonts w:ascii="Book Antiqua" w:hAnsi="Book Antiqua"/>
        </w:rPr>
        <w:t xml:space="preserve">  Include all appropriate federal, state, and local authorization for the project.  An in depth description of the project including objectives and methods should be included.</w:t>
      </w:r>
    </w:p>
    <w:p w:rsidR="004B0319" w:rsidRDefault="004B0319" w:rsidP="004B0319">
      <w:pPr>
        <w:numPr>
          <w:ilvl w:val="0"/>
          <w:numId w:val="1"/>
        </w:numPr>
        <w:rPr>
          <w:rFonts w:ascii="Book Antiqua" w:hAnsi="Book Antiqua"/>
        </w:rPr>
      </w:pPr>
      <w:r>
        <w:rPr>
          <w:rFonts w:ascii="Book Antiqua" w:hAnsi="Book Antiqua"/>
          <w:b/>
        </w:rPr>
        <w:t xml:space="preserve">Proposed Budget:  </w:t>
      </w:r>
      <w:r>
        <w:rPr>
          <w:rFonts w:ascii="Book Antiqua" w:hAnsi="Book Antiqua"/>
        </w:rPr>
        <w:t xml:space="preserve">Be as specific as possible on expenditures.  Money is available any time upon submission of receipts on items stated in the original budget.  If there are changes </w:t>
      </w:r>
      <w:r w:rsidR="00432846">
        <w:rPr>
          <w:rFonts w:ascii="Book Antiqua" w:hAnsi="Book Antiqua"/>
        </w:rPr>
        <w:t xml:space="preserve">that </w:t>
      </w:r>
      <w:r>
        <w:rPr>
          <w:rFonts w:ascii="Book Antiqua" w:hAnsi="Book Antiqua"/>
        </w:rPr>
        <w:t xml:space="preserve">need to be made in the original budget, those changes must first be approved by </w:t>
      </w:r>
      <w:r w:rsidR="00432846">
        <w:rPr>
          <w:rFonts w:ascii="Book Antiqua" w:hAnsi="Book Antiqua"/>
        </w:rPr>
        <w:t>the Grants Committee, TFYM Program,</w:t>
      </w:r>
      <w:r>
        <w:rPr>
          <w:rFonts w:ascii="Book Antiqua" w:hAnsi="Book Antiqua"/>
        </w:rPr>
        <w:t xml:space="preserve"> </w:t>
      </w:r>
      <w:proofErr w:type="gramStart"/>
      <w:r>
        <w:rPr>
          <w:rFonts w:ascii="Book Antiqua" w:hAnsi="Book Antiqua"/>
        </w:rPr>
        <w:t>the</w:t>
      </w:r>
      <w:proofErr w:type="gramEnd"/>
      <w:r>
        <w:rPr>
          <w:rFonts w:ascii="Book Antiqua" w:hAnsi="Book Antiqua"/>
        </w:rPr>
        <w:t xml:space="preserve"> Chief Executive Officer of AAZK.</w:t>
      </w:r>
      <w:r w:rsidR="00432846">
        <w:rPr>
          <w:rFonts w:ascii="Book Antiqua" w:hAnsi="Book Antiqua"/>
        </w:rPr>
        <w:t xml:space="preserve"> These changes should be submitted to the TFYM Grant Coordinator.</w:t>
      </w:r>
    </w:p>
    <w:p w:rsidR="004B0319" w:rsidRDefault="004B0319" w:rsidP="004B0319">
      <w:pPr>
        <w:numPr>
          <w:ilvl w:val="0"/>
          <w:numId w:val="1"/>
        </w:numPr>
        <w:rPr>
          <w:rFonts w:ascii="Book Antiqua" w:hAnsi="Book Antiqua"/>
        </w:rPr>
      </w:pPr>
      <w:r>
        <w:rPr>
          <w:rFonts w:ascii="Book Antiqua" w:hAnsi="Book Antiqua"/>
          <w:b/>
        </w:rPr>
        <w:t xml:space="preserve">Relevant References/Letters of Support:  </w:t>
      </w:r>
      <w:r>
        <w:rPr>
          <w:rFonts w:ascii="Book Antiqua" w:hAnsi="Book Antiqua"/>
        </w:rPr>
        <w:t>Three (3) letters of support should be digitally sent to the TFYM Grants Coordinator</w:t>
      </w:r>
      <w:r w:rsidRPr="00190DC8">
        <w:rPr>
          <w:rFonts w:ascii="Book Antiqua" w:hAnsi="Book Antiqua"/>
        </w:rPr>
        <w:t xml:space="preserve">. </w:t>
      </w:r>
      <w:r>
        <w:rPr>
          <w:rFonts w:ascii="Book Antiqua" w:hAnsi="Book Antiqua"/>
        </w:rPr>
        <w:t xml:space="preserve">If they cannot be sent digitally then attach the letters to your original </w:t>
      </w:r>
      <w:r>
        <w:rPr>
          <w:rFonts w:ascii="Book Antiqua" w:hAnsi="Book Antiqua"/>
        </w:rPr>
        <w:lastRenderedPageBreak/>
        <w:t xml:space="preserve">application that will be mailed to the TFYM Grants Coordinator and AAZK Administrative Office.  </w:t>
      </w:r>
    </w:p>
    <w:p w:rsidR="004B0319" w:rsidRDefault="004B0319" w:rsidP="004B0319">
      <w:pPr>
        <w:numPr>
          <w:ilvl w:val="0"/>
          <w:numId w:val="1"/>
        </w:numPr>
        <w:rPr>
          <w:rFonts w:ascii="Book Antiqua" w:hAnsi="Book Antiqua"/>
        </w:rPr>
      </w:pPr>
      <w:r>
        <w:rPr>
          <w:rFonts w:ascii="Book Antiqua" w:hAnsi="Book Antiqua"/>
          <w:b/>
        </w:rPr>
        <w:t>Resume of Primary Grant Applicant:</w:t>
      </w:r>
      <w:r>
        <w:rPr>
          <w:rFonts w:ascii="Book Antiqua" w:hAnsi="Book Antiqua"/>
        </w:rPr>
        <w:t xml:space="preserve">  The primary grant applicant need not be an AAZK member or affiliated with AAZK to apply, however preference may be given to AAZK members. A current resume should be submitted digitally.  If this is not possible it can be attached to the original application that will be mailed to the TFYM Grants Coordinator.</w:t>
      </w:r>
    </w:p>
    <w:p w:rsidR="004B0319" w:rsidRDefault="004B0319" w:rsidP="004B0319">
      <w:pPr>
        <w:rPr>
          <w:rFonts w:ascii="Book Antiqua" w:hAnsi="Book Antiqua"/>
          <w:b/>
        </w:rPr>
      </w:pPr>
    </w:p>
    <w:p w:rsidR="004B0319" w:rsidRDefault="004B0319" w:rsidP="004B0319">
      <w:pPr>
        <w:rPr>
          <w:rFonts w:ascii="Book Antiqua" w:hAnsi="Book Antiqua"/>
        </w:rPr>
      </w:pPr>
      <w:r>
        <w:rPr>
          <w:rFonts w:ascii="Book Antiqua" w:hAnsi="Book Antiqua"/>
          <w:b/>
        </w:rPr>
        <w:t xml:space="preserve">GRANT DETAILS:  </w:t>
      </w:r>
      <w:r>
        <w:rPr>
          <w:rFonts w:ascii="Book Antiqua" w:hAnsi="Book Antiqua"/>
        </w:rPr>
        <w:t>Upon being awarded the grant, the following rules and schedule must be adhered to:</w:t>
      </w:r>
    </w:p>
    <w:p w:rsidR="004B0319" w:rsidRDefault="004B0319" w:rsidP="004B0319">
      <w:pPr>
        <w:numPr>
          <w:ilvl w:val="0"/>
          <w:numId w:val="1"/>
        </w:numPr>
        <w:rPr>
          <w:rFonts w:ascii="Book Antiqua" w:hAnsi="Book Antiqua"/>
        </w:rPr>
      </w:pPr>
      <w:r>
        <w:rPr>
          <w:rFonts w:ascii="Book Antiqua" w:hAnsi="Book Antiqua"/>
        </w:rPr>
        <w:t>Your name is the account identifier whenever transactions with AAZK Administrative Offices are made.</w:t>
      </w:r>
    </w:p>
    <w:p w:rsidR="004B0319" w:rsidRDefault="004B0319" w:rsidP="004B0319">
      <w:pPr>
        <w:numPr>
          <w:ilvl w:val="0"/>
          <w:numId w:val="1"/>
        </w:numPr>
        <w:rPr>
          <w:rFonts w:ascii="Book Antiqua" w:hAnsi="Book Antiqua"/>
        </w:rPr>
      </w:pPr>
      <w:r>
        <w:rPr>
          <w:rFonts w:ascii="Book Antiqua" w:hAnsi="Book Antiqua"/>
        </w:rPr>
        <w:t>A Progress Report is due six months following notification of the grant award.  Submit the original report digitally to the TFYM Grants Coordinator.  If this is not possible mail a hard copy to the AAZK Administrative Office.</w:t>
      </w:r>
    </w:p>
    <w:p w:rsidR="004B0319" w:rsidRDefault="004B0319" w:rsidP="004B0319">
      <w:pPr>
        <w:numPr>
          <w:ilvl w:val="0"/>
          <w:numId w:val="1"/>
        </w:numPr>
        <w:rPr>
          <w:rFonts w:ascii="Book Antiqua" w:hAnsi="Book Antiqua"/>
        </w:rPr>
      </w:pPr>
      <w:r>
        <w:rPr>
          <w:rFonts w:ascii="Book Antiqua" w:hAnsi="Book Antiqua"/>
        </w:rPr>
        <w:t>A Project Summary is due one year following notification of the grant award.  Submit the original report digitally to TFYM Grants Coordinator and the CEO/CFO.  This report should include a final accounting of the AAZK funds spent and along with the receipts.</w:t>
      </w:r>
    </w:p>
    <w:p w:rsidR="004B0319" w:rsidRDefault="004B0319" w:rsidP="004B0319">
      <w:pPr>
        <w:numPr>
          <w:ilvl w:val="0"/>
          <w:numId w:val="1"/>
        </w:numPr>
        <w:rPr>
          <w:rFonts w:ascii="Book Antiqua" w:hAnsi="Book Antiqua"/>
        </w:rPr>
      </w:pPr>
      <w:r>
        <w:rPr>
          <w:rFonts w:ascii="Book Antiqua" w:hAnsi="Book Antiqua"/>
        </w:rPr>
        <w:t xml:space="preserve">An extension of one year may be obtained by filing a One-Year Extension Form.  No additional funds will be granted on the original proposal.  </w:t>
      </w:r>
    </w:p>
    <w:p w:rsidR="004B0319" w:rsidRDefault="004B0319" w:rsidP="004B0319">
      <w:pPr>
        <w:numPr>
          <w:ilvl w:val="0"/>
          <w:numId w:val="1"/>
        </w:numPr>
        <w:rPr>
          <w:rFonts w:ascii="Book Antiqua" w:hAnsi="Book Antiqua"/>
        </w:rPr>
      </w:pPr>
      <w:r>
        <w:rPr>
          <w:rFonts w:ascii="Book Antiqua" w:hAnsi="Book Antiqua"/>
        </w:rPr>
        <w:t xml:space="preserve">Funds are allocated on a reimbursement basis only and are subject to approval by the Chief Executive Officer of AAZK.  Original receipts should be sent to the AAZK Administrative Offices with your name on each as an identifier along with an address to send the reimbursement to.  A copy should be sent to the TFYM Grants Coordinator.  Receipts will be reviewed within ten working days.  Approved reimbursements will be allocated after the review process is complete. </w:t>
      </w:r>
    </w:p>
    <w:p w:rsidR="004B0319" w:rsidRDefault="004B0319" w:rsidP="004B0319">
      <w:pPr>
        <w:numPr>
          <w:ilvl w:val="0"/>
          <w:numId w:val="1"/>
        </w:numPr>
        <w:rPr>
          <w:rFonts w:ascii="Book Antiqua" w:hAnsi="Book Antiqua"/>
        </w:rPr>
      </w:pPr>
      <w:r>
        <w:rPr>
          <w:rFonts w:ascii="Book Antiqua" w:hAnsi="Book Antiqua"/>
        </w:rPr>
        <w:t>Project results need to be presented by:</w:t>
      </w:r>
    </w:p>
    <w:p w:rsidR="004B0319" w:rsidRDefault="004B0319" w:rsidP="004B0319">
      <w:pPr>
        <w:numPr>
          <w:ilvl w:val="1"/>
          <w:numId w:val="1"/>
        </w:numPr>
        <w:rPr>
          <w:rFonts w:ascii="Book Antiqua" w:hAnsi="Book Antiqua"/>
        </w:rPr>
      </w:pPr>
      <w:r>
        <w:rPr>
          <w:rFonts w:ascii="Book Antiqua" w:hAnsi="Book Antiqua"/>
        </w:rPr>
        <w:t>Orally at the National AAZK Conference</w:t>
      </w:r>
      <w:r w:rsidR="00BC33B7">
        <w:rPr>
          <w:rFonts w:ascii="Book Antiqua" w:hAnsi="Book Antiqua"/>
        </w:rPr>
        <w:t xml:space="preserve"> </w:t>
      </w:r>
      <w:r w:rsidR="00BC33B7" w:rsidRPr="003B68D5">
        <w:rPr>
          <w:rFonts w:ascii="Book Antiqua" w:hAnsi="Book Antiqua"/>
          <w:b/>
          <w:i/>
        </w:rPr>
        <w:t>OR</w:t>
      </w:r>
    </w:p>
    <w:p w:rsidR="004B0319" w:rsidRDefault="004B0319" w:rsidP="004B0319">
      <w:pPr>
        <w:numPr>
          <w:ilvl w:val="1"/>
          <w:numId w:val="1"/>
        </w:numPr>
        <w:rPr>
          <w:rFonts w:ascii="Book Antiqua" w:hAnsi="Book Antiqua"/>
        </w:rPr>
      </w:pPr>
      <w:r>
        <w:rPr>
          <w:rFonts w:ascii="Book Antiqua" w:hAnsi="Book Antiqua"/>
        </w:rPr>
        <w:t xml:space="preserve">Published in the </w:t>
      </w:r>
      <w:r w:rsidRPr="00C376B8">
        <w:rPr>
          <w:rFonts w:ascii="Book Antiqua" w:hAnsi="Book Antiqua"/>
          <w:i/>
        </w:rPr>
        <w:t>Animal Keepers’ Forum</w:t>
      </w:r>
    </w:p>
    <w:p w:rsidR="004B0319" w:rsidRDefault="004B0319" w:rsidP="004B0319">
      <w:pPr>
        <w:ind w:left="1080"/>
        <w:rPr>
          <w:rFonts w:ascii="Book Antiqua" w:hAnsi="Book Antiqua"/>
        </w:rPr>
      </w:pPr>
      <w:r>
        <w:rPr>
          <w:rFonts w:ascii="Book Antiqua" w:hAnsi="Book Antiqua"/>
        </w:rPr>
        <w:t>If funds in addition to the AAZK Grant were used to complete the   conservation project, the participant may request that the paper presented at an AAZK conference not be published in the conference proceedings.  However, acknowledgment of AAZK support shall be required in all publications resulting from this conservation effort.</w:t>
      </w:r>
    </w:p>
    <w:p w:rsidR="004B0319" w:rsidRDefault="004B0319" w:rsidP="004B0319">
      <w:pPr>
        <w:numPr>
          <w:ilvl w:val="0"/>
          <w:numId w:val="1"/>
        </w:numPr>
        <w:rPr>
          <w:rFonts w:ascii="Book Antiqua" w:hAnsi="Book Antiqua"/>
        </w:rPr>
      </w:pPr>
      <w:r>
        <w:rPr>
          <w:rFonts w:ascii="Book Antiqua" w:hAnsi="Book Antiqua"/>
        </w:rPr>
        <w:t xml:space="preserve">Any grant recipient may submit a second proposal following successful completion of the first project. </w:t>
      </w:r>
    </w:p>
    <w:p w:rsidR="004B0319" w:rsidRDefault="004B0319" w:rsidP="004B0319">
      <w:pPr>
        <w:numPr>
          <w:ilvl w:val="0"/>
          <w:numId w:val="1"/>
        </w:numPr>
        <w:rPr>
          <w:rFonts w:ascii="Book Antiqua" w:hAnsi="Book Antiqua"/>
        </w:rPr>
      </w:pPr>
      <w:r>
        <w:rPr>
          <w:rFonts w:ascii="Book Antiqua" w:hAnsi="Book Antiqua"/>
        </w:rPr>
        <w:t xml:space="preserve">Failure to comply with any of the </w:t>
      </w:r>
      <w:r w:rsidR="00B37B69">
        <w:rPr>
          <w:rFonts w:ascii="Book Antiqua" w:hAnsi="Book Antiqua"/>
        </w:rPr>
        <w:t xml:space="preserve">above mentioned regulations may </w:t>
      </w:r>
      <w:r>
        <w:rPr>
          <w:rFonts w:ascii="Book Antiqua" w:hAnsi="Book Antiqua"/>
        </w:rPr>
        <w:t xml:space="preserve">result in the revocation of the grant at any time.  </w:t>
      </w:r>
    </w:p>
    <w:p w:rsidR="00432846" w:rsidRDefault="00432846" w:rsidP="004B0319">
      <w:pPr>
        <w:rPr>
          <w:rFonts w:ascii="Book Antiqua" w:hAnsi="Book Antiqua"/>
          <w:b/>
        </w:rPr>
      </w:pPr>
    </w:p>
    <w:p w:rsidR="003B68D5" w:rsidRDefault="003B68D5" w:rsidP="004B0319">
      <w:pPr>
        <w:rPr>
          <w:rFonts w:ascii="Book Antiqua" w:hAnsi="Book Antiqua"/>
          <w:b/>
        </w:rPr>
      </w:pPr>
    </w:p>
    <w:p w:rsidR="003B68D5" w:rsidRDefault="003B68D5" w:rsidP="004B0319">
      <w:pPr>
        <w:rPr>
          <w:rFonts w:ascii="Book Antiqua" w:hAnsi="Book Antiqua"/>
          <w:b/>
        </w:rPr>
      </w:pPr>
    </w:p>
    <w:p w:rsidR="004B0319" w:rsidRDefault="004B0319" w:rsidP="004B0319">
      <w:pPr>
        <w:rPr>
          <w:rFonts w:ascii="Book Antiqua" w:hAnsi="Book Antiqua"/>
          <w:b/>
        </w:rPr>
      </w:pPr>
      <w:r>
        <w:rPr>
          <w:rFonts w:ascii="Book Antiqua" w:hAnsi="Book Antiqua"/>
          <w:b/>
        </w:rPr>
        <w:t>Additional Details:</w:t>
      </w:r>
    </w:p>
    <w:p w:rsidR="004B0319" w:rsidRDefault="004B0319" w:rsidP="004B0319">
      <w:pPr>
        <w:numPr>
          <w:ilvl w:val="0"/>
          <w:numId w:val="1"/>
        </w:numPr>
        <w:rPr>
          <w:rFonts w:ascii="Book Antiqua" w:hAnsi="Book Antiqua"/>
        </w:rPr>
      </w:pPr>
      <w:r>
        <w:rPr>
          <w:rFonts w:ascii="Book Antiqua" w:hAnsi="Book Antiqua"/>
        </w:rPr>
        <w:t xml:space="preserve">If an applicant is not awarded any part of the Grant fund he/she will be permitted to apply for any of the grants available upon the next date of submission.  </w:t>
      </w:r>
    </w:p>
    <w:p w:rsidR="004B0319" w:rsidRDefault="004B0319" w:rsidP="004B0319">
      <w:pPr>
        <w:numPr>
          <w:ilvl w:val="0"/>
          <w:numId w:val="1"/>
        </w:numPr>
        <w:rPr>
          <w:rFonts w:ascii="Book Antiqua" w:hAnsi="Book Antiqua"/>
        </w:rPr>
      </w:pPr>
      <w:r>
        <w:rPr>
          <w:rFonts w:ascii="Book Antiqua" w:hAnsi="Book Antiqua"/>
        </w:rPr>
        <w:t xml:space="preserve">If an applicant is awarded any or all of the Grant money he/she will be permitted to apply for any of the grants available upon the next date of submission with the exception of the Grant they were awarded.  They must sit out a cycle before reapplying for the grant they were awarded funds. </w:t>
      </w:r>
    </w:p>
    <w:p w:rsidR="004B0319" w:rsidRDefault="004B0319" w:rsidP="004B0319">
      <w:pPr>
        <w:numPr>
          <w:ilvl w:val="0"/>
          <w:numId w:val="1"/>
        </w:numPr>
        <w:rPr>
          <w:rFonts w:ascii="Book Antiqua" w:hAnsi="Book Antiqua"/>
        </w:rPr>
      </w:pPr>
      <w:r>
        <w:rPr>
          <w:rFonts w:ascii="Book Antiqua" w:hAnsi="Book Antiqua"/>
        </w:rPr>
        <w:t xml:space="preserve">Applicants who do not receive any of the Grant fund will be notified within 30 days of the Board’s decision or 1 November, whichever is earlier. </w:t>
      </w:r>
    </w:p>
    <w:p w:rsidR="004B0319" w:rsidRDefault="004B0319" w:rsidP="004B0319">
      <w:pPr>
        <w:rPr>
          <w:rFonts w:ascii="Book Antiqua" w:hAnsi="Book Antiqua"/>
        </w:rPr>
      </w:pPr>
    </w:p>
    <w:p w:rsidR="004B0319" w:rsidRDefault="004B0319" w:rsidP="004B0319">
      <w:pPr>
        <w:rPr>
          <w:rFonts w:ascii="Book Antiqua" w:hAnsi="Book Antiqua"/>
        </w:rPr>
      </w:pPr>
      <w:r>
        <w:rPr>
          <w:rFonts w:ascii="Book Antiqua" w:hAnsi="Book Antiqua"/>
        </w:rPr>
        <w:t>All forms can be found and printed off the AAZK, Inc. website</w:t>
      </w:r>
    </w:p>
    <w:p w:rsidR="004B0319" w:rsidRDefault="004B0319" w:rsidP="004B0319">
      <w:pPr>
        <w:rPr>
          <w:rFonts w:ascii="Book Antiqua" w:hAnsi="Book Antiqua"/>
        </w:rPr>
      </w:pPr>
      <w:r>
        <w:rPr>
          <w:rFonts w:ascii="Book Antiqua" w:hAnsi="Book Antiqua"/>
        </w:rPr>
        <w:tab/>
      </w:r>
      <w:hyperlink r:id="rId7" w:history="1">
        <w:r w:rsidRPr="00F37A7B">
          <w:rPr>
            <w:rStyle w:val="Hyperlink"/>
            <w:rFonts w:ascii="Book Antiqua" w:hAnsi="Book Antiqua"/>
          </w:rPr>
          <w:t>www.aazk.org</w:t>
        </w:r>
      </w:hyperlink>
    </w:p>
    <w:p w:rsidR="004B0319" w:rsidRDefault="004B0319" w:rsidP="004B0319">
      <w:pPr>
        <w:rPr>
          <w:rFonts w:ascii="Book Antiqua" w:hAnsi="Book Antiqua"/>
        </w:rPr>
      </w:pPr>
    </w:p>
    <w:p w:rsidR="004B0319" w:rsidRDefault="004B0319" w:rsidP="004B0319">
      <w:pPr>
        <w:rPr>
          <w:rFonts w:ascii="Book Antiqua" w:hAnsi="Book Antiqua"/>
        </w:rPr>
      </w:pPr>
      <w:r>
        <w:rPr>
          <w:rFonts w:ascii="Book Antiqua" w:hAnsi="Book Antiqua"/>
        </w:rPr>
        <w:t>All submissions should be sent to:</w:t>
      </w:r>
    </w:p>
    <w:p w:rsidR="004B0319" w:rsidRDefault="004B0319" w:rsidP="004B0319">
      <w:pPr>
        <w:rPr>
          <w:rFonts w:ascii="Book Antiqua" w:hAnsi="Book Antiqua"/>
          <w:b/>
        </w:rPr>
      </w:pPr>
      <w:r>
        <w:rPr>
          <w:rFonts w:ascii="Book Antiqua" w:hAnsi="Book Antiqua"/>
        </w:rPr>
        <w:tab/>
      </w:r>
      <w:r>
        <w:rPr>
          <w:rFonts w:ascii="Book Antiqua" w:hAnsi="Book Antiqua"/>
          <w:b/>
        </w:rPr>
        <w:t>One copy to:</w:t>
      </w:r>
    </w:p>
    <w:p w:rsidR="004B0319" w:rsidRDefault="004B0319" w:rsidP="004B0319">
      <w:pPr>
        <w:rPr>
          <w:rFonts w:ascii="Book Antiqua" w:hAnsi="Book Antiqua"/>
        </w:rPr>
      </w:pPr>
      <w:r>
        <w:rPr>
          <w:rFonts w:ascii="Book Antiqua" w:hAnsi="Book Antiqua"/>
          <w:b/>
        </w:rPr>
        <w:tab/>
      </w:r>
      <w:r>
        <w:rPr>
          <w:rFonts w:ascii="Book Antiqua" w:hAnsi="Book Antiqua"/>
        </w:rPr>
        <w:t>AAZK Administrative Offices</w:t>
      </w:r>
    </w:p>
    <w:p w:rsidR="004B0319" w:rsidRDefault="004B0319" w:rsidP="004B0319">
      <w:pPr>
        <w:rPr>
          <w:rFonts w:ascii="Book Antiqua" w:hAnsi="Book Antiqua"/>
        </w:rPr>
      </w:pPr>
      <w:r>
        <w:rPr>
          <w:rFonts w:ascii="Book Antiqua" w:hAnsi="Book Antiqua"/>
        </w:rPr>
        <w:tab/>
        <w:t>8476 E Speedway Blvd</w:t>
      </w:r>
    </w:p>
    <w:p w:rsidR="004B0319" w:rsidRDefault="004B0319" w:rsidP="004B0319">
      <w:pPr>
        <w:ind w:firstLine="720"/>
        <w:rPr>
          <w:rFonts w:ascii="Book Antiqua" w:hAnsi="Book Antiqua"/>
        </w:rPr>
      </w:pPr>
      <w:r>
        <w:rPr>
          <w:rFonts w:ascii="Book Antiqua" w:hAnsi="Book Antiqua"/>
        </w:rPr>
        <w:t>Suite 204</w:t>
      </w:r>
    </w:p>
    <w:p w:rsidR="004B0319" w:rsidRDefault="004B0319" w:rsidP="004B0319">
      <w:pPr>
        <w:rPr>
          <w:rFonts w:ascii="Book Antiqua" w:hAnsi="Book Antiqua"/>
        </w:rPr>
      </w:pPr>
      <w:r>
        <w:rPr>
          <w:rFonts w:ascii="Book Antiqua" w:hAnsi="Book Antiqua"/>
        </w:rPr>
        <w:tab/>
        <w:t>Tucson, AZ  84710-1728</w:t>
      </w:r>
    </w:p>
    <w:p w:rsidR="004B0319" w:rsidRDefault="004B0319" w:rsidP="004B0319">
      <w:pPr>
        <w:rPr>
          <w:rFonts w:ascii="Book Antiqua" w:hAnsi="Book Antiqua"/>
        </w:rPr>
      </w:pPr>
    </w:p>
    <w:p w:rsidR="004B0319" w:rsidRDefault="004B0319" w:rsidP="004B0319">
      <w:pPr>
        <w:rPr>
          <w:rFonts w:ascii="Book Antiqua" w:hAnsi="Book Antiqua"/>
          <w:b/>
        </w:rPr>
      </w:pPr>
      <w:r>
        <w:rPr>
          <w:rFonts w:ascii="Book Antiqua" w:hAnsi="Book Antiqua"/>
        </w:rPr>
        <w:tab/>
      </w:r>
      <w:r>
        <w:rPr>
          <w:rFonts w:ascii="Book Antiqua" w:hAnsi="Book Antiqua"/>
          <w:b/>
        </w:rPr>
        <w:t>Signed copy to:</w:t>
      </w:r>
    </w:p>
    <w:p w:rsidR="004B0319" w:rsidRDefault="00B37B69" w:rsidP="004B0319">
      <w:pPr>
        <w:ind w:firstLine="720"/>
        <w:rPr>
          <w:rFonts w:ascii="Book Antiqua" w:hAnsi="Book Antiqua"/>
        </w:rPr>
      </w:pPr>
      <w:r>
        <w:rPr>
          <w:rFonts w:ascii="Book Antiqua" w:hAnsi="Book Antiqua"/>
        </w:rPr>
        <w:t xml:space="preserve">Dawn </w:t>
      </w:r>
      <w:proofErr w:type="spellStart"/>
      <w:r>
        <w:rPr>
          <w:rFonts w:ascii="Book Antiqua" w:hAnsi="Book Antiqua"/>
        </w:rPr>
        <w:t>Fleuchaus</w:t>
      </w:r>
      <w:proofErr w:type="spellEnd"/>
      <w:r>
        <w:rPr>
          <w:rFonts w:ascii="Book Antiqua" w:hAnsi="Book Antiqua"/>
        </w:rPr>
        <w:t xml:space="preserve"> </w:t>
      </w:r>
    </w:p>
    <w:p w:rsidR="004B0319" w:rsidRDefault="00B37B69" w:rsidP="004B0319">
      <w:pPr>
        <w:ind w:firstLine="720"/>
        <w:rPr>
          <w:rFonts w:ascii="Book Antiqua" w:hAnsi="Book Antiqua"/>
          <w:b/>
        </w:rPr>
      </w:pPr>
      <w:r>
        <w:rPr>
          <w:rFonts w:ascii="Book Antiqua" w:hAnsi="Book Antiqua"/>
        </w:rPr>
        <w:t>TFYM Grant Coordinator</w:t>
      </w:r>
    </w:p>
    <w:p w:rsidR="004B0319" w:rsidRDefault="005E5372" w:rsidP="00B37B69">
      <w:pPr>
        <w:ind w:firstLine="720"/>
        <w:rPr>
          <w:rFonts w:ascii="Book Antiqua" w:hAnsi="Book Antiqua"/>
        </w:rPr>
      </w:pPr>
      <w:hyperlink r:id="rId8" w:history="1">
        <w:r w:rsidR="00B37B69" w:rsidRPr="009A07A2">
          <w:rPr>
            <w:rStyle w:val="Hyperlink"/>
            <w:rFonts w:ascii="Book Antiqua" w:hAnsi="Book Antiqua"/>
          </w:rPr>
          <w:t>Conservation@AAZK.org</w:t>
        </w:r>
      </w:hyperlink>
      <w:r w:rsidR="00B37B69">
        <w:rPr>
          <w:rFonts w:ascii="Book Antiqua" w:hAnsi="Book Antiqua"/>
        </w:rPr>
        <w:t xml:space="preserve"> Attn: TFYM Grant</w:t>
      </w:r>
    </w:p>
    <w:p w:rsidR="004B0319" w:rsidRPr="00D67757" w:rsidRDefault="004B0319" w:rsidP="004B0319">
      <w:pPr>
        <w:ind w:left="720"/>
        <w:rPr>
          <w:rFonts w:ascii="Book Antiqua" w:hAnsi="Book Antiqua"/>
        </w:rPr>
      </w:pPr>
    </w:p>
    <w:p w:rsidR="00BD79F3" w:rsidRDefault="005E5372"/>
    <w:sectPr w:rsidR="00BD79F3" w:rsidSect="00C342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07CC3"/>
    <w:multiLevelType w:val="hybridMultilevel"/>
    <w:tmpl w:val="3A06620A"/>
    <w:lvl w:ilvl="0" w:tplc="110A19E8">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19"/>
    <w:rsid w:val="003B68D5"/>
    <w:rsid w:val="00432846"/>
    <w:rsid w:val="004B0319"/>
    <w:rsid w:val="005E5372"/>
    <w:rsid w:val="00AD48EB"/>
    <w:rsid w:val="00B2017C"/>
    <w:rsid w:val="00B37B69"/>
    <w:rsid w:val="00BC33B7"/>
    <w:rsid w:val="00BE4686"/>
    <w:rsid w:val="00C342C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76541-1CA8-45ED-9E29-C33572CA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3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rvation@AAZK.org" TargetMode="External"/><Relationship Id="rId3" Type="http://schemas.openxmlformats.org/officeDocument/2006/relationships/settings" Target="settings.xml"/><Relationship Id="rId7" Type="http://schemas.openxmlformats.org/officeDocument/2006/relationships/hyperlink" Target="http://www.aaz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Azzara Oston</dc:creator>
  <cp:keywords/>
  <cp:lastModifiedBy>Ed Hansen</cp:lastModifiedBy>
  <cp:revision>2</cp:revision>
  <dcterms:created xsi:type="dcterms:W3CDTF">2018-05-02T23:30:00Z</dcterms:created>
  <dcterms:modified xsi:type="dcterms:W3CDTF">2018-05-02T23:30:00Z</dcterms:modified>
</cp:coreProperties>
</file>